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52E6" w:rsidRDefault="00C370DE">
      <w:pPr>
        <w:keepNext/>
        <w:jc w:val="center"/>
        <w:outlineLvl w:val="1"/>
      </w:pPr>
      <w:r>
        <w:rPr>
          <w:rFonts w:ascii="Arial" w:hAnsi="Arial" w:cs="Arial"/>
          <w:b/>
          <w:bCs/>
          <w:iCs/>
          <w:sz w:val="24"/>
          <w:szCs w:val="24"/>
        </w:rPr>
        <w:t>ДОКУМЕНТАЦИЯ ОБ АУКЦИОНЕ № 5</w:t>
      </w:r>
      <w:r w:rsidR="00A2602D">
        <w:rPr>
          <w:rFonts w:ascii="Arial" w:hAnsi="Arial" w:cs="Arial"/>
          <w:b/>
          <w:bCs/>
          <w:iCs/>
          <w:sz w:val="24"/>
          <w:szCs w:val="24"/>
        </w:rPr>
        <w:t>А-2018</w:t>
      </w:r>
    </w:p>
    <w:p w:rsidR="008852E6" w:rsidRDefault="00A2602D">
      <w:pPr>
        <w:ind w:firstLine="540"/>
        <w:jc w:val="center"/>
      </w:pPr>
      <w:r>
        <w:rPr>
          <w:rFonts w:ascii="Arial" w:hAnsi="Arial" w:cs="Arial"/>
          <w:b/>
          <w:bCs/>
          <w:sz w:val="24"/>
          <w:szCs w:val="24"/>
        </w:rPr>
        <w:t xml:space="preserve">на право заключения </w:t>
      </w:r>
      <w:r>
        <w:rPr>
          <w:rFonts w:ascii="Arial" w:hAnsi="Arial" w:cs="Arial"/>
          <w:b/>
          <w:bCs/>
          <w:spacing w:val="-2"/>
          <w:sz w:val="24"/>
          <w:szCs w:val="24"/>
        </w:rPr>
        <w:t>договора аренды муниципального имущества</w:t>
      </w:r>
    </w:p>
    <w:p w:rsidR="008852E6" w:rsidRDefault="008852E6">
      <w:pPr>
        <w:ind w:firstLine="540"/>
        <w:jc w:val="center"/>
        <w:rPr>
          <w:rFonts w:ascii="Arial" w:hAnsi="Arial" w:cs="Arial"/>
          <w:b/>
          <w:bCs/>
          <w:spacing w:val="-2"/>
          <w:sz w:val="24"/>
          <w:szCs w:val="24"/>
        </w:rPr>
      </w:pPr>
    </w:p>
    <w:tbl>
      <w:tblPr>
        <w:tblW w:w="15630" w:type="dxa"/>
        <w:tblLook w:val="0000" w:firstRow="0" w:lastRow="0" w:firstColumn="0" w:lastColumn="0" w:noHBand="0" w:noVBand="0"/>
      </w:tblPr>
      <w:tblGrid>
        <w:gridCol w:w="222"/>
        <w:gridCol w:w="15615"/>
      </w:tblGrid>
      <w:tr w:rsidR="008852E6">
        <w:trPr>
          <w:trHeight w:val="20"/>
        </w:trPr>
        <w:tc>
          <w:tcPr>
            <w:tcW w:w="15629" w:type="dxa"/>
            <w:gridSpan w:val="2"/>
            <w:shd w:val="clear" w:color="auto" w:fill="auto"/>
          </w:tcPr>
          <w:p w:rsidR="008852E6" w:rsidRDefault="00A2602D">
            <w:pPr>
              <w:numPr>
                <w:ilvl w:val="0"/>
                <w:numId w:val="1"/>
              </w:numPr>
              <w:jc w:val="center"/>
              <w:rPr>
                <w:rFonts w:ascii="Arial" w:hAnsi="Arial" w:cs="Arial"/>
                <w:b/>
                <w:bCs/>
                <w:spacing w:val="-1"/>
                <w:sz w:val="24"/>
                <w:szCs w:val="24"/>
              </w:rPr>
            </w:pPr>
            <w:r>
              <w:rPr>
                <w:rFonts w:ascii="Arial" w:hAnsi="Arial" w:cs="Arial"/>
                <w:b/>
                <w:bCs/>
                <w:spacing w:val="-1"/>
                <w:sz w:val="24"/>
                <w:szCs w:val="24"/>
              </w:rPr>
              <w:t>Организатор аукциона</w:t>
            </w:r>
          </w:p>
          <w:p w:rsidR="008852E6" w:rsidRDefault="008852E6">
            <w:pPr>
              <w:jc w:val="center"/>
              <w:rPr>
                <w:rFonts w:ascii="Arial" w:hAnsi="Arial" w:cs="Arial"/>
                <w:sz w:val="24"/>
                <w:szCs w:val="24"/>
              </w:rPr>
            </w:pPr>
          </w:p>
        </w:tc>
      </w:tr>
      <w:tr w:rsidR="008852E6">
        <w:trPr>
          <w:trHeight w:val="20"/>
        </w:trPr>
        <w:tc>
          <w:tcPr>
            <w:tcW w:w="15629" w:type="dxa"/>
            <w:gridSpan w:val="2"/>
            <w:shd w:val="clear" w:color="auto" w:fill="auto"/>
          </w:tcPr>
          <w:p w:rsidR="008852E6" w:rsidRDefault="00A2602D">
            <w:pPr>
              <w:rPr>
                <w:rFonts w:ascii="Arial" w:hAnsi="Arial" w:cs="Arial"/>
                <w:sz w:val="24"/>
                <w:szCs w:val="24"/>
              </w:rPr>
            </w:pPr>
            <w:r>
              <w:rPr>
                <w:rFonts w:ascii="Arial" w:hAnsi="Arial" w:cs="Arial"/>
                <w:b/>
                <w:bCs/>
                <w:spacing w:val="-1"/>
                <w:sz w:val="24"/>
                <w:szCs w:val="24"/>
              </w:rPr>
              <w:t>Наименование</w:t>
            </w:r>
            <w:r>
              <w:rPr>
                <w:rFonts w:ascii="Arial" w:hAnsi="Arial" w:cs="Arial"/>
                <w:spacing w:val="-1"/>
                <w:sz w:val="24"/>
                <w:szCs w:val="24"/>
              </w:rPr>
              <w:t>: Администрация Омутинского муниципального района</w:t>
            </w:r>
            <w:r>
              <w:rPr>
                <w:rFonts w:ascii="Arial" w:hAnsi="Arial" w:cs="Arial"/>
                <w:sz w:val="24"/>
                <w:szCs w:val="24"/>
              </w:rPr>
              <w:t xml:space="preserve"> Тюменской области</w:t>
            </w:r>
          </w:p>
          <w:p w:rsidR="008852E6" w:rsidRDefault="00A2602D">
            <w:pPr>
              <w:keepNext/>
              <w:keepLines/>
              <w:suppressLineNumbers/>
              <w:suppressAutoHyphens/>
              <w:rPr>
                <w:rFonts w:ascii="Arial" w:hAnsi="Arial" w:cs="Arial"/>
                <w:sz w:val="24"/>
                <w:szCs w:val="24"/>
              </w:rPr>
            </w:pPr>
            <w:r>
              <w:rPr>
                <w:rFonts w:ascii="Arial" w:hAnsi="Arial" w:cs="Arial"/>
                <w:b/>
                <w:bCs/>
                <w:sz w:val="24"/>
                <w:szCs w:val="24"/>
              </w:rPr>
              <w:t>Место нахождения</w:t>
            </w:r>
            <w:r>
              <w:rPr>
                <w:rFonts w:ascii="Arial" w:hAnsi="Arial" w:cs="Arial"/>
                <w:sz w:val="24"/>
                <w:szCs w:val="24"/>
              </w:rPr>
              <w:t xml:space="preserve">: 627070, Тюменская область, с. </w:t>
            </w:r>
            <w:proofErr w:type="spellStart"/>
            <w:r>
              <w:rPr>
                <w:rFonts w:ascii="Arial" w:hAnsi="Arial" w:cs="Arial"/>
                <w:sz w:val="24"/>
                <w:szCs w:val="24"/>
              </w:rPr>
              <w:t>Омутинское</w:t>
            </w:r>
            <w:proofErr w:type="spellEnd"/>
            <w:r>
              <w:rPr>
                <w:rFonts w:ascii="Arial" w:hAnsi="Arial" w:cs="Arial"/>
                <w:sz w:val="24"/>
                <w:szCs w:val="24"/>
              </w:rPr>
              <w:t>, ул. Первомайская д. 78А, тел. 8(34544)3-21-06</w:t>
            </w:r>
          </w:p>
          <w:p w:rsidR="008852E6" w:rsidRDefault="00A2602D">
            <w:pPr>
              <w:keepNext/>
              <w:keepLines/>
              <w:suppressLineNumbers/>
              <w:suppressAutoHyphens/>
              <w:rPr>
                <w:rFonts w:ascii="Arial" w:hAnsi="Arial" w:cs="Arial"/>
                <w:sz w:val="24"/>
                <w:szCs w:val="24"/>
              </w:rPr>
            </w:pPr>
            <w:r>
              <w:rPr>
                <w:rFonts w:ascii="Arial" w:hAnsi="Arial" w:cs="Arial"/>
                <w:b/>
                <w:bCs/>
                <w:sz w:val="24"/>
                <w:szCs w:val="24"/>
              </w:rPr>
              <w:t>Почтовый адрес</w:t>
            </w:r>
            <w:r>
              <w:rPr>
                <w:rFonts w:ascii="Arial" w:hAnsi="Arial" w:cs="Arial"/>
                <w:sz w:val="24"/>
                <w:szCs w:val="24"/>
              </w:rPr>
              <w:t xml:space="preserve">: 627070, Тюменская область, с. </w:t>
            </w:r>
            <w:proofErr w:type="spellStart"/>
            <w:r>
              <w:rPr>
                <w:rFonts w:ascii="Arial" w:hAnsi="Arial" w:cs="Arial"/>
                <w:sz w:val="24"/>
                <w:szCs w:val="24"/>
              </w:rPr>
              <w:t>Омутинское</w:t>
            </w:r>
            <w:proofErr w:type="spellEnd"/>
            <w:r>
              <w:rPr>
                <w:rFonts w:ascii="Arial" w:hAnsi="Arial" w:cs="Arial"/>
                <w:sz w:val="24"/>
                <w:szCs w:val="24"/>
              </w:rPr>
              <w:t>, ул. Первомайская д. 78А, тел. 8(34544)3-21-06</w:t>
            </w:r>
          </w:p>
          <w:p w:rsidR="008852E6" w:rsidRDefault="00A2602D">
            <w:pPr>
              <w:keepNext/>
              <w:keepLines/>
              <w:suppressLineNumbers/>
              <w:suppressAutoHyphens/>
              <w:rPr>
                <w:rFonts w:ascii="Arial" w:hAnsi="Arial" w:cs="Arial"/>
                <w:sz w:val="24"/>
                <w:szCs w:val="24"/>
              </w:rPr>
            </w:pPr>
            <w:r>
              <w:rPr>
                <w:rFonts w:ascii="Arial" w:hAnsi="Arial" w:cs="Arial"/>
                <w:b/>
                <w:bCs/>
                <w:spacing w:val="-1"/>
                <w:sz w:val="24"/>
                <w:szCs w:val="24"/>
              </w:rPr>
              <w:t xml:space="preserve">Адрес электронной почты: </w:t>
            </w:r>
            <w:proofErr w:type="spellStart"/>
            <w:r>
              <w:rPr>
                <w:rFonts w:ascii="Arial" w:hAnsi="Arial" w:cs="Arial"/>
                <w:b/>
                <w:bCs/>
                <w:spacing w:val="-1"/>
                <w:sz w:val="24"/>
                <w:szCs w:val="24"/>
                <w:lang w:val="en-US"/>
              </w:rPr>
              <w:t>omut</w:t>
            </w:r>
            <w:proofErr w:type="spellEnd"/>
            <w:r>
              <w:rPr>
                <w:rFonts w:ascii="Arial" w:hAnsi="Arial" w:cs="Arial"/>
                <w:b/>
                <w:bCs/>
                <w:spacing w:val="-1"/>
                <w:sz w:val="24"/>
                <w:szCs w:val="24"/>
              </w:rPr>
              <w:t>_</w:t>
            </w:r>
            <w:proofErr w:type="spellStart"/>
            <w:r>
              <w:rPr>
                <w:rFonts w:ascii="Arial" w:hAnsi="Arial" w:cs="Arial"/>
                <w:b/>
                <w:bCs/>
                <w:spacing w:val="-1"/>
                <w:sz w:val="24"/>
                <w:szCs w:val="24"/>
                <w:lang w:val="en-US"/>
              </w:rPr>
              <w:t>izo</w:t>
            </w:r>
            <w:proofErr w:type="spellEnd"/>
            <w:r>
              <w:rPr>
                <w:rFonts w:ascii="Arial" w:hAnsi="Arial" w:cs="Arial"/>
                <w:b/>
                <w:sz w:val="24"/>
                <w:szCs w:val="24"/>
              </w:rPr>
              <w:t>@</w:t>
            </w:r>
            <w:r>
              <w:rPr>
                <w:rFonts w:ascii="Arial" w:hAnsi="Arial" w:cs="Arial"/>
                <w:b/>
                <w:sz w:val="24"/>
                <w:szCs w:val="24"/>
                <w:lang w:val="en-US"/>
              </w:rPr>
              <w:t>mail</w:t>
            </w:r>
            <w:r>
              <w:rPr>
                <w:rFonts w:ascii="Arial" w:hAnsi="Arial" w:cs="Arial"/>
                <w:b/>
                <w:sz w:val="24"/>
                <w:szCs w:val="24"/>
              </w:rPr>
              <w:t>.</w:t>
            </w:r>
            <w:proofErr w:type="spellStart"/>
            <w:r>
              <w:rPr>
                <w:rFonts w:ascii="Arial" w:hAnsi="Arial" w:cs="Arial"/>
                <w:b/>
                <w:sz w:val="24"/>
                <w:szCs w:val="24"/>
              </w:rPr>
              <w:t>ru</w:t>
            </w:r>
            <w:proofErr w:type="spellEnd"/>
          </w:p>
          <w:p w:rsidR="008852E6" w:rsidRDefault="00A2602D">
            <w:pPr>
              <w:rPr>
                <w:rFonts w:ascii="Arial" w:hAnsi="Arial" w:cs="Arial"/>
                <w:sz w:val="22"/>
                <w:szCs w:val="22"/>
              </w:rPr>
            </w:pPr>
            <w:r>
              <w:rPr>
                <w:rFonts w:ascii="Arial" w:hAnsi="Arial" w:cs="Arial"/>
                <w:b/>
                <w:bCs/>
                <w:sz w:val="24"/>
                <w:szCs w:val="24"/>
              </w:rPr>
              <w:t>Контактное лицо</w:t>
            </w:r>
            <w:r>
              <w:rPr>
                <w:rFonts w:ascii="Arial" w:hAnsi="Arial" w:cs="Arial"/>
                <w:sz w:val="24"/>
                <w:szCs w:val="24"/>
              </w:rPr>
              <w:t>:</w:t>
            </w:r>
            <w:r>
              <w:rPr>
                <w:rFonts w:ascii="Arial" w:hAnsi="Arial" w:cs="Arial"/>
                <w:b/>
                <w:bCs/>
                <w:sz w:val="24"/>
                <w:szCs w:val="24"/>
              </w:rPr>
              <w:t xml:space="preserve"> Никонова Ольга Николаевна</w:t>
            </w:r>
            <w:r>
              <w:rPr>
                <w:rFonts w:ascii="Arial" w:hAnsi="Arial" w:cs="Arial"/>
                <w:sz w:val="22"/>
                <w:szCs w:val="22"/>
              </w:rPr>
              <w:t>, тел. 8(34544)3-21-06</w:t>
            </w:r>
          </w:p>
          <w:p w:rsidR="008852E6" w:rsidRDefault="008852E6">
            <w:pPr>
              <w:rPr>
                <w:rFonts w:ascii="Arial" w:hAnsi="Arial" w:cs="Arial"/>
                <w:sz w:val="24"/>
                <w:szCs w:val="24"/>
              </w:rPr>
            </w:pPr>
          </w:p>
        </w:tc>
      </w:tr>
      <w:tr w:rsidR="008852E6">
        <w:trPr>
          <w:trHeight w:val="432"/>
        </w:trPr>
        <w:tc>
          <w:tcPr>
            <w:tcW w:w="15629" w:type="dxa"/>
            <w:gridSpan w:val="2"/>
            <w:shd w:val="clear" w:color="auto" w:fill="auto"/>
          </w:tcPr>
          <w:p w:rsidR="008852E6" w:rsidRDefault="00A2602D">
            <w:pPr>
              <w:jc w:val="center"/>
              <w:rPr>
                <w:rFonts w:ascii="Arial" w:hAnsi="Arial" w:cs="Arial"/>
                <w:b/>
                <w:bCs/>
                <w:spacing w:val="-1"/>
                <w:sz w:val="24"/>
                <w:szCs w:val="24"/>
              </w:rPr>
            </w:pPr>
            <w:r>
              <w:rPr>
                <w:rFonts w:ascii="Arial" w:hAnsi="Arial" w:cs="Arial"/>
                <w:b/>
                <w:bCs/>
                <w:spacing w:val="-1"/>
                <w:sz w:val="24"/>
                <w:szCs w:val="24"/>
              </w:rPr>
              <w:t>2. Место, дата и время проведения  аукциона</w:t>
            </w:r>
          </w:p>
        </w:tc>
      </w:tr>
      <w:tr w:rsidR="008852E6">
        <w:trPr>
          <w:trHeight w:val="20"/>
        </w:trPr>
        <w:tc>
          <w:tcPr>
            <w:tcW w:w="15629" w:type="dxa"/>
            <w:gridSpan w:val="2"/>
            <w:shd w:val="clear" w:color="auto" w:fill="auto"/>
          </w:tcPr>
          <w:p w:rsidR="008852E6" w:rsidRDefault="00A2602D">
            <w:r>
              <w:rPr>
                <w:rFonts w:ascii="Arial" w:hAnsi="Arial" w:cs="Arial"/>
                <w:b/>
                <w:sz w:val="24"/>
                <w:szCs w:val="24"/>
              </w:rPr>
              <w:t xml:space="preserve">Тюменская область, с. </w:t>
            </w:r>
            <w:proofErr w:type="spellStart"/>
            <w:r>
              <w:rPr>
                <w:rFonts w:ascii="Arial" w:hAnsi="Arial" w:cs="Arial"/>
                <w:b/>
                <w:sz w:val="24"/>
                <w:szCs w:val="24"/>
              </w:rPr>
              <w:t>Омутинское</w:t>
            </w:r>
            <w:proofErr w:type="spellEnd"/>
            <w:r>
              <w:rPr>
                <w:rFonts w:ascii="Arial" w:hAnsi="Arial" w:cs="Arial"/>
                <w:b/>
                <w:sz w:val="24"/>
                <w:szCs w:val="24"/>
              </w:rPr>
              <w:t>, ул. Первомайская, д. 78А, кабинет № 405, «</w:t>
            </w:r>
            <w:r w:rsidR="000A3B11">
              <w:rPr>
                <w:rFonts w:ascii="Arial" w:hAnsi="Arial" w:cs="Arial"/>
                <w:b/>
                <w:sz w:val="24"/>
                <w:szCs w:val="24"/>
                <w:u w:val="single"/>
              </w:rPr>
              <w:t>24</w:t>
            </w:r>
            <w:r w:rsidR="000A3B11">
              <w:rPr>
                <w:rFonts w:ascii="Arial" w:hAnsi="Arial" w:cs="Arial"/>
                <w:b/>
                <w:sz w:val="24"/>
                <w:szCs w:val="24"/>
              </w:rPr>
              <w:t xml:space="preserve">» сентября </w:t>
            </w:r>
            <w:r>
              <w:rPr>
                <w:rFonts w:ascii="Arial" w:hAnsi="Arial" w:cs="Arial"/>
                <w:b/>
                <w:sz w:val="24"/>
                <w:szCs w:val="24"/>
              </w:rPr>
              <w:t xml:space="preserve"> </w:t>
            </w:r>
            <w:r>
              <w:rPr>
                <w:rFonts w:ascii="Arial" w:hAnsi="Arial" w:cs="Arial"/>
                <w:b/>
                <w:sz w:val="24"/>
                <w:szCs w:val="24"/>
                <w:u w:val="single"/>
              </w:rPr>
              <w:t>2018</w:t>
            </w:r>
            <w:r>
              <w:rPr>
                <w:rFonts w:ascii="Arial" w:hAnsi="Arial" w:cs="Arial"/>
                <w:b/>
                <w:sz w:val="24"/>
                <w:szCs w:val="24"/>
              </w:rPr>
              <w:t xml:space="preserve"> года  в </w:t>
            </w:r>
            <w:r>
              <w:rPr>
                <w:rFonts w:ascii="Arial" w:hAnsi="Arial" w:cs="Arial"/>
                <w:b/>
                <w:sz w:val="24"/>
                <w:szCs w:val="24"/>
                <w:u w:val="single"/>
              </w:rPr>
              <w:t>14:00</w:t>
            </w:r>
            <w:r>
              <w:rPr>
                <w:rFonts w:ascii="Arial" w:hAnsi="Arial" w:cs="Arial"/>
                <w:sz w:val="24"/>
                <w:szCs w:val="24"/>
              </w:rPr>
              <w:t xml:space="preserve"> (местное время).</w:t>
            </w:r>
          </w:p>
          <w:p w:rsidR="008852E6" w:rsidRDefault="00A2602D">
            <w:pPr>
              <w:rPr>
                <w:rFonts w:ascii="Arial" w:hAnsi="Arial" w:cs="Arial"/>
                <w:sz w:val="24"/>
                <w:szCs w:val="24"/>
              </w:rPr>
            </w:pPr>
            <w:r>
              <w:rPr>
                <w:rFonts w:ascii="Arial" w:hAnsi="Arial" w:cs="Arial"/>
                <w:sz w:val="24"/>
                <w:szCs w:val="24"/>
              </w:rPr>
              <w:t xml:space="preserve">Регистрация участников для участия в аукционе производится с </w:t>
            </w:r>
            <w:r>
              <w:rPr>
                <w:rFonts w:ascii="Arial" w:hAnsi="Arial" w:cs="Arial"/>
                <w:sz w:val="24"/>
                <w:szCs w:val="24"/>
                <w:u w:val="single"/>
              </w:rPr>
              <w:t xml:space="preserve">13:45 </w:t>
            </w:r>
            <w:r>
              <w:rPr>
                <w:rFonts w:ascii="Arial" w:hAnsi="Arial" w:cs="Arial"/>
                <w:sz w:val="24"/>
                <w:szCs w:val="24"/>
              </w:rPr>
              <w:t xml:space="preserve">ч. до </w:t>
            </w:r>
            <w:r>
              <w:rPr>
                <w:rFonts w:ascii="Arial" w:hAnsi="Arial" w:cs="Arial"/>
                <w:sz w:val="24"/>
                <w:szCs w:val="24"/>
                <w:u w:val="single"/>
              </w:rPr>
              <w:t xml:space="preserve">14:00 </w:t>
            </w:r>
            <w:r>
              <w:rPr>
                <w:rFonts w:ascii="Arial" w:hAnsi="Arial" w:cs="Arial"/>
                <w:sz w:val="24"/>
                <w:szCs w:val="24"/>
              </w:rPr>
              <w:t>ч.,  (по указанному адресу).</w:t>
            </w:r>
          </w:p>
          <w:p w:rsidR="008852E6" w:rsidRDefault="008852E6">
            <w:pPr>
              <w:rPr>
                <w:rFonts w:ascii="Arial" w:hAnsi="Arial" w:cs="Arial"/>
                <w:b/>
                <w:bCs/>
                <w:spacing w:val="-1"/>
                <w:sz w:val="24"/>
                <w:szCs w:val="24"/>
              </w:rPr>
            </w:pPr>
          </w:p>
        </w:tc>
      </w:tr>
      <w:tr w:rsidR="008852E6">
        <w:trPr>
          <w:trHeight w:val="20"/>
        </w:trPr>
        <w:tc>
          <w:tcPr>
            <w:tcW w:w="15629" w:type="dxa"/>
            <w:gridSpan w:val="2"/>
            <w:shd w:val="clear" w:color="auto" w:fill="auto"/>
            <w:vAlign w:val="center"/>
          </w:tcPr>
          <w:p w:rsidR="008852E6" w:rsidRDefault="00A2602D">
            <w:pPr>
              <w:jc w:val="center"/>
            </w:pPr>
            <w:r>
              <w:rPr>
                <w:rFonts w:ascii="Arial" w:hAnsi="Arial" w:cs="Arial"/>
                <w:b/>
                <w:bCs/>
                <w:spacing w:val="-1"/>
                <w:sz w:val="24"/>
                <w:szCs w:val="24"/>
              </w:rPr>
              <w:t>3. Описание и целевое назначение муниципального имущества, права на которое передаются по договору аренды, срок действия договора, начальная (минимальная) цена аукциона (цена лота), требования к техническому состоянию муниципального имущества на момент окончания срока договора аренды</w:t>
            </w:r>
          </w:p>
          <w:tbl>
            <w:tblPr>
              <w:tblW w:w="10260" w:type="dxa"/>
              <w:tblLook w:val="0000" w:firstRow="0" w:lastRow="0" w:firstColumn="0" w:lastColumn="0" w:noHBand="0" w:noVBand="0"/>
            </w:tblPr>
            <w:tblGrid>
              <w:gridCol w:w="934"/>
              <w:gridCol w:w="3307"/>
              <w:gridCol w:w="1492"/>
              <w:gridCol w:w="1362"/>
              <w:gridCol w:w="1560"/>
              <w:gridCol w:w="1605"/>
            </w:tblGrid>
            <w:tr w:rsidR="000A3B11" w:rsidTr="00D21A87">
              <w:tc>
                <w:tcPr>
                  <w:tcW w:w="700" w:type="dxa"/>
                  <w:tcBorders>
                    <w:top w:val="single" w:sz="4" w:space="0" w:color="000000"/>
                    <w:left w:val="single" w:sz="4" w:space="0" w:color="000000"/>
                    <w:bottom w:val="single" w:sz="4" w:space="0" w:color="000000"/>
                  </w:tcBorders>
                  <w:shd w:val="clear" w:color="auto" w:fill="auto"/>
                </w:tcPr>
                <w:p w:rsidR="000A3B11" w:rsidRDefault="000A3B11" w:rsidP="00D21A87">
                  <w:pPr>
                    <w:pStyle w:val="1"/>
                    <w:snapToGrid w:val="0"/>
                    <w:rPr>
                      <w:rFonts w:cs="Arial"/>
                    </w:rPr>
                  </w:pPr>
                </w:p>
                <w:p w:rsidR="000A3B11" w:rsidRDefault="000A3B11" w:rsidP="00D21A87">
                  <w:pPr>
                    <w:pStyle w:val="1"/>
                    <w:rPr>
                      <w:rFonts w:cs="Arial"/>
                    </w:rPr>
                  </w:pPr>
                </w:p>
                <w:p w:rsidR="000A3B11" w:rsidRDefault="000A3B11" w:rsidP="00D21A87">
                  <w:pPr>
                    <w:pStyle w:val="1"/>
                  </w:pPr>
                  <w:r>
                    <w:rPr>
                      <w:rStyle w:val="a6"/>
                      <w:rFonts w:ascii="Arial" w:hAnsi="Arial" w:cs="Arial"/>
                      <w:b/>
                      <w:sz w:val="16"/>
                      <w:szCs w:val="16"/>
                    </w:rPr>
                    <w:t xml:space="preserve">Лот № </w:t>
                  </w:r>
                </w:p>
              </w:tc>
              <w:tc>
                <w:tcPr>
                  <w:tcW w:w="3402" w:type="dxa"/>
                  <w:tcBorders>
                    <w:top w:val="single" w:sz="4" w:space="0" w:color="000000"/>
                    <w:left w:val="single" w:sz="4" w:space="0" w:color="000000"/>
                    <w:bottom w:val="single" w:sz="4" w:space="0" w:color="000000"/>
                  </w:tcBorders>
                  <w:shd w:val="clear" w:color="auto" w:fill="auto"/>
                </w:tcPr>
                <w:p w:rsidR="000A3B11" w:rsidRDefault="000A3B11" w:rsidP="00D21A87">
                  <w:pPr>
                    <w:jc w:val="center"/>
                  </w:pPr>
                  <w:r>
                    <w:rPr>
                      <w:rFonts w:ascii="Arial" w:hAnsi="Arial" w:cs="Arial"/>
                      <w:b/>
                      <w:sz w:val="16"/>
                      <w:szCs w:val="16"/>
                    </w:rPr>
                    <w:t>Описание, местоположение и технические характеристики имущества (объекта аренды)</w:t>
                  </w:r>
                </w:p>
              </w:tc>
              <w:tc>
                <w:tcPr>
                  <w:tcW w:w="1560" w:type="dxa"/>
                  <w:tcBorders>
                    <w:top w:val="single" w:sz="4" w:space="0" w:color="000000"/>
                    <w:left w:val="single" w:sz="4" w:space="0" w:color="000000"/>
                    <w:bottom w:val="single" w:sz="4" w:space="0" w:color="000000"/>
                  </w:tcBorders>
                  <w:shd w:val="clear" w:color="auto" w:fill="auto"/>
                </w:tcPr>
                <w:p w:rsidR="000A3B11" w:rsidRDefault="000A3B11" w:rsidP="00D21A87">
                  <w:pPr>
                    <w:jc w:val="center"/>
                  </w:pPr>
                  <w:r>
                    <w:rPr>
                      <w:rFonts w:ascii="Arial" w:hAnsi="Arial" w:cs="Arial"/>
                      <w:b/>
                      <w:sz w:val="16"/>
                      <w:szCs w:val="16"/>
                    </w:rPr>
                    <w:t xml:space="preserve">Начальная (минимальная) цена договора: размер арендной платы в месяц (руб.) </w:t>
                  </w:r>
                </w:p>
              </w:tc>
              <w:tc>
                <w:tcPr>
                  <w:tcW w:w="1559" w:type="dxa"/>
                  <w:tcBorders>
                    <w:top w:val="single" w:sz="4" w:space="0" w:color="000000"/>
                    <w:left w:val="single" w:sz="4" w:space="0" w:color="000000"/>
                    <w:bottom w:val="single" w:sz="4" w:space="0" w:color="000000"/>
                  </w:tcBorders>
                  <w:shd w:val="clear" w:color="auto" w:fill="auto"/>
                </w:tcPr>
                <w:p w:rsidR="000A3B11" w:rsidRDefault="000A3B11" w:rsidP="00D21A87">
                  <w:pPr>
                    <w:jc w:val="center"/>
                  </w:pPr>
                  <w:r>
                    <w:rPr>
                      <w:rFonts w:ascii="Arial" w:hAnsi="Arial" w:cs="Arial"/>
                      <w:b/>
                      <w:sz w:val="16"/>
                      <w:szCs w:val="16"/>
                    </w:rPr>
                    <w:t>Величина повышения начальной цены договора (шаг аукциона) (руб.)</w:t>
                  </w:r>
                </w:p>
              </w:tc>
              <w:tc>
                <w:tcPr>
                  <w:tcW w:w="1417" w:type="dxa"/>
                  <w:tcBorders>
                    <w:top w:val="single" w:sz="4" w:space="0" w:color="000000"/>
                    <w:left w:val="single" w:sz="4" w:space="0" w:color="000000"/>
                    <w:bottom w:val="single" w:sz="4" w:space="0" w:color="000000"/>
                  </w:tcBorders>
                  <w:shd w:val="clear" w:color="auto" w:fill="auto"/>
                </w:tcPr>
                <w:p w:rsidR="000A3B11" w:rsidRDefault="000A3B11" w:rsidP="00D21A87">
                  <w:pPr>
                    <w:jc w:val="center"/>
                  </w:pPr>
                  <w:r>
                    <w:rPr>
                      <w:rFonts w:ascii="Arial" w:hAnsi="Arial" w:cs="Arial"/>
                      <w:b/>
                      <w:sz w:val="16"/>
                      <w:szCs w:val="16"/>
                    </w:rPr>
                    <w:t>Срок договора аренды муниципального имущества</w:t>
                  </w:r>
                </w:p>
              </w:tc>
              <w:tc>
                <w:tcPr>
                  <w:tcW w:w="1622" w:type="dxa"/>
                  <w:tcBorders>
                    <w:top w:val="single" w:sz="4" w:space="0" w:color="000000"/>
                    <w:left w:val="single" w:sz="4" w:space="0" w:color="000000"/>
                    <w:bottom w:val="single" w:sz="4" w:space="0" w:color="000000"/>
                    <w:right w:val="single" w:sz="4" w:space="0" w:color="000000"/>
                  </w:tcBorders>
                  <w:shd w:val="clear" w:color="auto" w:fill="auto"/>
                </w:tcPr>
                <w:p w:rsidR="000A3B11" w:rsidRDefault="000A3B11" w:rsidP="00D21A87">
                  <w:pPr>
                    <w:jc w:val="center"/>
                  </w:pPr>
                  <w:r>
                    <w:rPr>
                      <w:rFonts w:ascii="Arial" w:hAnsi="Arial" w:cs="Arial"/>
                      <w:b/>
                      <w:sz w:val="16"/>
                      <w:szCs w:val="16"/>
                    </w:rPr>
                    <w:t>Целевое назначение муниципального имущества</w:t>
                  </w:r>
                </w:p>
              </w:tc>
            </w:tr>
            <w:tr w:rsidR="000A3B11" w:rsidTr="00D21A87">
              <w:tc>
                <w:tcPr>
                  <w:tcW w:w="700" w:type="dxa"/>
                  <w:tcBorders>
                    <w:top w:val="single" w:sz="4" w:space="0" w:color="000000"/>
                    <w:left w:val="single" w:sz="4" w:space="0" w:color="000000"/>
                    <w:bottom w:val="single" w:sz="4" w:space="0" w:color="000000"/>
                  </w:tcBorders>
                  <w:shd w:val="clear" w:color="auto" w:fill="auto"/>
                </w:tcPr>
                <w:p w:rsidR="000A3B11" w:rsidRDefault="000A3B11" w:rsidP="00D21A87">
                  <w:pPr>
                    <w:jc w:val="center"/>
                  </w:pPr>
                  <w:r>
                    <w:rPr>
                      <w:rFonts w:ascii="Arial" w:hAnsi="Arial" w:cs="Arial"/>
                    </w:rPr>
                    <w:t>1</w:t>
                  </w:r>
                </w:p>
              </w:tc>
              <w:tc>
                <w:tcPr>
                  <w:tcW w:w="3402" w:type="dxa"/>
                  <w:tcBorders>
                    <w:top w:val="single" w:sz="4" w:space="0" w:color="000000"/>
                    <w:left w:val="single" w:sz="4" w:space="0" w:color="000000"/>
                    <w:bottom w:val="single" w:sz="4" w:space="0" w:color="000000"/>
                  </w:tcBorders>
                  <w:shd w:val="clear" w:color="auto" w:fill="auto"/>
                </w:tcPr>
                <w:p w:rsidR="000A3B11" w:rsidRDefault="000A3B11" w:rsidP="00D21A87">
                  <w:pPr>
                    <w:jc w:val="center"/>
                  </w:pPr>
                  <w:r>
                    <w:rPr>
                      <w:rFonts w:ascii="Arial" w:hAnsi="Arial" w:cs="Arial"/>
                    </w:rPr>
                    <w:t>2</w:t>
                  </w:r>
                </w:p>
              </w:tc>
              <w:tc>
                <w:tcPr>
                  <w:tcW w:w="1560" w:type="dxa"/>
                  <w:tcBorders>
                    <w:top w:val="single" w:sz="4" w:space="0" w:color="000000"/>
                    <w:left w:val="single" w:sz="4" w:space="0" w:color="000000"/>
                    <w:bottom w:val="single" w:sz="4" w:space="0" w:color="000000"/>
                  </w:tcBorders>
                  <w:shd w:val="clear" w:color="auto" w:fill="auto"/>
                </w:tcPr>
                <w:p w:rsidR="000A3B11" w:rsidRDefault="000A3B11" w:rsidP="00D21A87">
                  <w:pPr>
                    <w:jc w:val="center"/>
                  </w:pPr>
                  <w:r>
                    <w:rPr>
                      <w:rFonts w:ascii="Arial" w:hAnsi="Arial" w:cs="Arial"/>
                    </w:rPr>
                    <w:t>3</w:t>
                  </w:r>
                </w:p>
              </w:tc>
              <w:tc>
                <w:tcPr>
                  <w:tcW w:w="1559" w:type="dxa"/>
                  <w:tcBorders>
                    <w:top w:val="single" w:sz="4" w:space="0" w:color="000000"/>
                    <w:left w:val="single" w:sz="4" w:space="0" w:color="000000"/>
                    <w:bottom w:val="single" w:sz="4" w:space="0" w:color="000000"/>
                  </w:tcBorders>
                  <w:shd w:val="clear" w:color="auto" w:fill="auto"/>
                </w:tcPr>
                <w:p w:rsidR="000A3B11" w:rsidRDefault="000A3B11" w:rsidP="00D21A87">
                  <w:pPr>
                    <w:jc w:val="center"/>
                  </w:pPr>
                  <w:r>
                    <w:rPr>
                      <w:rFonts w:ascii="Arial" w:hAnsi="Arial" w:cs="Arial"/>
                    </w:rPr>
                    <w:t>4</w:t>
                  </w:r>
                </w:p>
              </w:tc>
              <w:tc>
                <w:tcPr>
                  <w:tcW w:w="1417" w:type="dxa"/>
                  <w:tcBorders>
                    <w:top w:val="single" w:sz="4" w:space="0" w:color="000000"/>
                    <w:left w:val="single" w:sz="4" w:space="0" w:color="000000"/>
                    <w:bottom w:val="single" w:sz="4" w:space="0" w:color="000000"/>
                  </w:tcBorders>
                  <w:shd w:val="clear" w:color="auto" w:fill="auto"/>
                </w:tcPr>
                <w:p w:rsidR="000A3B11" w:rsidRDefault="000A3B11" w:rsidP="00D21A87">
                  <w:pPr>
                    <w:jc w:val="center"/>
                  </w:pPr>
                  <w:r>
                    <w:rPr>
                      <w:rFonts w:ascii="Arial" w:hAnsi="Arial" w:cs="Arial"/>
                    </w:rPr>
                    <w:t>5</w:t>
                  </w:r>
                </w:p>
              </w:tc>
              <w:tc>
                <w:tcPr>
                  <w:tcW w:w="1622" w:type="dxa"/>
                  <w:tcBorders>
                    <w:top w:val="single" w:sz="4" w:space="0" w:color="000000"/>
                    <w:left w:val="single" w:sz="4" w:space="0" w:color="000000"/>
                    <w:bottom w:val="single" w:sz="4" w:space="0" w:color="000000"/>
                    <w:right w:val="single" w:sz="4" w:space="0" w:color="000000"/>
                  </w:tcBorders>
                  <w:shd w:val="clear" w:color="auto" w:fill="auto"/>
                </w:tcPr>
                <w:p w:rsidR="000A3B11" w:rsidRDefault="000A3B11" w:rsidP="00D21A87">
                  <w:pPr>
                    <w:jc w:val="center"/>
                  </w:pPr>
                  <w:r>
                    <w:rPr>
                      <w:rFonts w:ascii="Arial" w:hAnsi="Arial" w:cs="Arial"/>
                    </w:rPr>
                    <w:t>6</w:t>
                  </w:r>
                </w:p>
              </w:tc>
            </w:tr>
            <w:tr w:rsidR="000A3B11" w:rsidRPr="00A97F4E" w:rsidTr="00D21A87">
              <w:tc>
                <w:tcPr>
                  <w:tcW w:w="700" w:type="dxa"/>
                  <w:tcBorders>
                    <w:top w:val="single" w:sz="4" w:space="0" w:color="000000"/>
                    <w:left w:val="single" w:sz="4" w:space="0" w:color="000000"/>
                    <w:bottom w:val="single" w:sz="4" w:space="0" w:color="000000"/>
                  </w:tcBorders>
                  <w:shd w:val="clear" w:color="auto" w:fill="auto"/>
                </w:tcPr>
                <w:p w:rsidR="000A3B11" w:rsidRPr="00A97F4E" w:rsidRDefault="000A3B11" w:rsidP="00D21A87">
                  <w:pPr>
                    <w:rPr>
                      <w:rFonts w:ascii="Arial" w:hAnsi="Arial" w:cs="Arial"/>
                    </w:rPr>
                  </w:pPr>
                  <w:r w:rsidRPr="00A97F4E">
                    <w:rPr>
                      <w:rFonts w:ascii="Arial" w:hAnsi="Arial" w:cs="Arial"/>
                    </w:rPr>
                    <w:t>1</w:t>
                  </w:r>
                </w:p>
              </w:tc>
              <w:tc>
                <w:tcPr>
                  <w:tcW w:w="3402" w:type="dxa"/>
                  <w:tcBorders>
                    <w:top w:val="single" w:sz="4" w:space="0" w:color="000000"/>
                    <w:left w:val="single" w:sz="4" w:space="0" w:color="000000"/>
                    <w:bottom w:val="single" w:sz="4" w:space="0" w:color="000000"/>
                  </w:tcBorders>
                  <w:shd w:val="clear" w:color="auto" w:fill="auto"/>
                </w:tcPr>
                <w:p w:rsidR="000A3B11" w:rsidRPr="00A97F4E" w:rsidRDefault="000A3B11" w:rsidP="00D21A87">
                  <w:pPr>
                    <w:rPr>
                      <w:rFonts w:ascii="Arial" w:hAnsi="Arial" w:cs="Arial"/>
                    </w:rPr>
                  </w:pPr>
                  <w:r w:rsidRPr="00A97F4E">
                    <w:rPr>
                      <w:rFonts w:ascii="Arial" w:hAnsi="Arial" w:cs="Arial"/>
                    </w:rPr>
                    <w:t xml:space="preserve">Транспортное средство КО-520Д, Идентификационный номер (VIN) ХVL482322С0000351,модель,№ двигателя Д-245.9Е3 636076, кузов № 330700С0198251, 2012 </w:t>
                  </w:r>
                  <w:proofErr w:type="spellStart"/>
                  <w:r w:rsidRPr="00A97F4E">
                    <w:rPr>
                      <w:rFonts w:ascii="Arial" w:hAnsi="Arial" w:cs="Arial"/>
                    </w:rPr>
                    <w:t>г.</w:t>
                  </w:r>
                  <w:proofErr w:type="gramStart"/>
                  <w:r w:rsidRPr="00A97F4E">
                    <w:rPr>
                      <w:rFonts w:ascii="Arial" w:hAnsi="Arial" w:cs="Arial"/>
                    </w:rPr>
                    <w:t>в</w:t>
                  </w:r>
                  <w:proofErr w:type="spellEnd"/>
                  <w:proofErr w:type="gramEnd"/>
                  <w:r w:rsidRPr="00A97F4E">
                    <w:rPr>
                      <w:rFonts w:ascii="Arial" w:hAnsi="Arial" w:cs="Arial"/>
                    </w:rPr>
                    <w:t>.</w:t>
                  </w:r>
                </w:p>
                <w:p w:rsidR="000A3B11" w:rsidRPr="00A97F4E" w:rsidRDefault="000A3B11" w:rsidP="00D21A87">
                  <w:pPr>
                    <w:rPr>
                      <w:rFonts w:ascii="Arial" w:hAnsi="Arial" w:cs="Arial"/>
                    </w:rPr>
                  </w:pPr>
                  <w:r w:rsidRPr="00A97F4E">
                    <w:rPr>
                      <w:rFonts w:ascii="Arial" w:hAnsi="Arial" w:cs="Arial"/>
                    </w:rPr>
                    <w:t xml:space="preserve">Транспортное средство КО-440-7, Идентификационный номер(VIN) ХVL483231С0000415,модель,№ двигателя 4ISBe185 86007801, кузов № 2240946, 2012 </w:t>
                  </w:r>
                  <w:proofErr w:type="spellStart"/>
                  <w:r w:rsidRPr="00A97F4E">
                    <w:rPr>
                      <w:rFonts w:ascii="Arial" w:hAnsi="Arial" w:cs="Arial"/>
                    </w:rPr>
                    <w:t>г.</w:t>
                  </w:r>
                  <w:proofErr w:type="gramStart"/>
                  <w:r w:rsidRPr="00A97F4E">
                    <w:rPr>
                      <w:rFonts w:ascii="Arial" w:hAnsi="Arial" w:cs="Arial"/>
                    </w:rPr>
                    <w:t>в</w:t>
                  </w:r>
                  <w:proofErr w:type="spellEnd"/>
                  <w:proofErr w:type="gramEnd"/>
                  <w:r w:rsidRPr="00A97F4E">
                    <w:rPr>
                      <w:rFonts w:ascii="Arial" w:hAnsi="Arial" w:cs="Arial"/>
                    </w:rPr>
                    <w:t>.</w:t>
                  </w:r>
                </w:p>
                <w:p w:rsidR="000A3B11" w:rsidRPr="00A97F4E" w:rsidRDefault="000A3B11" w:rsidP="00D21A87">
                  <w:pPr>
                    <w:rPr>
                      <w:rFonts w:ascii="Arial" w:hAnsi="Arial" w:cs="Arial"/>
                    </w:rPr>
                  </w:pPr>
                  <w:r w:rsidRPr="00A97F4E">
                    <w:rPr>
                      <w:rFonts w:ascii="Arial" w:hAnsi="Arial" w:cs="Arial"/>
                    </w:rPr>
                    <w:t xml:space="preserve">Транспортное средство КО-503В-2, Идентификационный номер (VIN) ХVL482302С0004182,модель,№ двигателя Д245.7Е3 667976, </w:t>
                  </w:r>
                  <w:r w:rsidRPr="00A97F4E">
                    <w:rPr>
                      <w:rFonts w:ascii="Arial" w:hAnsi="Arial" w:cs="Arial"/>
                    </w:rPr>
                    <w:lastRenderedPageBreak/>
                    <w:t xml:space="preserve">кузов № 330700С0197416, 2012 </w:t>
                  </w:r>
                  <w:proofErr w:type="spellStart"/>
                  <w:r w:rsidRPr="00A97F4E">
                    <w:rPr>
                      <w:rFonts w:ascii="Arial" w:hAnsi="Arial" w:cs="Arial"/>
                    </w:rPr>
                    <w:t>г.</w:t>
                  </w:r>
                  <w:proofErr w:type="gramStart"/>
                  <w:r w:rsidRPr="00A97F4E">
                    <w:rPr>
                      <w:rFonts w:ascii="Arial" w:hAnsi="Arial" w:cs="Arial"/>
                    </w:rPr>
                    <w:t>в</w:t>
                  </w:r>
                  <w:proofErr w:type="spellEnd"/>
                  <w:proofErr w:type="gramEnd"/>
                  <w:r w:rsidRPr="00A97F4E">
                    <w:rPr>
                      <w:rFonts w:ascii="Arial" w:hAnsi="Arial" w:cs="Arial"/>
                    </w:rPr>
                    <w:t>.</w:t>
                  </w:r>
                </w:p>
                <w:p w:rsidR="000A3B11" w:rsidRPr="00A97F4E" w:rsidRDefault="000A3B11" w:rsidP="00D21A87">
                  <w:pPr>
                    <w:rPr>
                      <w:rFonts w:ascii="Arial" w:hAnsi="Arial" w:cs="Arial"/>
                    </w:rPr>
                  </w:pPr>
                  <w:proofErr w:type="spellStart"/>
                  <w:r w:rsidRPr="00A97F4E">
                    <w:rPr>
                      <w:rFonts w:ascii="Arial" w:hAnsi="Arial" w:cs="Arial"/>
                    </w:rPr>
                    <w:t>Эксковатор</w:t>
                  </w:r>
                  <w:proofErr w:type="spellEnd"/>
                  <w:r w:rsidRPr="00A97F4E">
                    <w:rPr>
                      <w:rFonts w:ascii="Arial" w:hAnsi="Arial" w:cs="Arial"/>
                    </w:rPr>
                    <w:t xml:space="preserve"> ЮМЗ-6, 1985</w:t>
                  </w:r>
                </w:p>
                <w:p w:rsidR="000A3B11" w:rsidRPr="00A97F4E" w:rsidRDefault="000A3B11" w:rsidP="00D21A87">
                  <w:pPr>
                    <w:rPr>
                      <w:rFonts w:ascii="Arial" w:hAnsi="Arial" w:cs="Arial"/>
                    </w:rPr>
                  </w:pPr>
                  <w:r w:rsidRPr="00A97F4E">
                    <w:rPr>
                      <w:rFonts w:ascii="Arial" w:hAnsi="Arial" w:cs="Arial"/>
                    </w:rPr>
                    <w:t>ГАЗ-31105 № В240НХ</w:t>
                  </w:r>
                </w:p>
                <w:p w:rsidR="000A3B11" w:rsidRPr="00A97F4E" w:rsidRDefault="000A3B11" w:rsidP="00D21A87">
                  <w:pPr>
                    <w:rPr>
                      <w:rFonts w:ascii="Arial" w:hAnsi="Arial" w:cs="Arial"/>
                    </w:rPr>
                  </w:pPr>
                  <w:r w:rsidRPr="00A97F4E">
                    <w:rPr>
                      <w:rFonts w:ascii="Arial" w:hAnsi="Arial" w:cs="Arial"/>
                    </w:rPr>
                    <w:t>УАЗ-31512 № К728ВР</w:t>
                  </w:r>
                </w:p>
                <w:p w:rsidR="000A3B11" w:rsidRPr="00A97F4E" w:rsidRDefault="000A3B11" w:rsidP="00D21A87">
                  <w:pPr>
                    <w:rPr>
                      <w:rFonts w:ascii="Arial" w:hAnsi="Arial" w:cs="Arial"/>
                    </w:rPr>
                  </w:pPr>
                  <w:r w:rsidRPr="00A97F4E">
                    <w:rPr>
                      <w:rFonts w:ascii="Arial" w:hAnsi="Arial" w:cs="Arial"/>
                    </w:rPr>
                    <w:t>УАЗ-390945 № М569ТР</w:t>
                  </w:r>
                </w:p>
                <w:p w:rsidR="000A3B11" w:rsidRPr="00A97F4E" w:rsidRDefault="000A3B11" w:rsidP="00D21A87">
                  <w:pPr>
                    <w:rPr>
                      <w:rFonts w:ascii="Arial" w:hAnsi="Arial" w:cs="Arial"/>
                    </w:rPr>
                  </w:pPr>
                  <w:r w:rsidRPr="00A97F4E">
                    <w:rPr>
                      <w:rFonts w:ascii="Arial" w:hAnsi="Arial" w:cs="Arial"/>
                    </w:rPr>
                    <w:t>ГАЗ-31105 № А490ХО</w:t>
                  </w:r>
                </w:p>
                <w:p w:rsidR="000A3B11" w:rsidRPr="00A97F4E" w:rsidRDefault="000A3B11" w:rsidP="00D21A87">
                  <w:pPr>
                    <w:rPr>
                      <w:rFonts w:ascii="Arial" w:hAnsi="Arial" w:cs="Arial"/>
                    </w:rPr>
                  </w:pPr>
                </w:p>
                <w:p w:rsidR="000A3B11" w:rsidRPr="00A97F4E" w:rsidRDefault="000A3B11" w:rsidP="00D21A87">
                  <w:pPr>
                    <w:rPr>
                      <w:rFonts w:ascii="Arial" w:hAnsi="Arial" w:cs="Arial"/>
                    </w:rPr>
                  </w:pPr>
                  <w:r w:rsidRPr="00A97F4E">
                    <w:rPr>
                      <w:rFonts w:ascii="Arial" w:hAnsi="Arial" w:cs="Arial"/>
                    </w:rPr>
                    <w:t xml:space="preserve">МТЗ 82 с </w:t>
                  </w:r>
                  <w:proofErr w:type="spellStart"/>
                  <w:r w:rsidRPr="00A97F4E">
                    <w:rPr>
                      <w:rFonts w:ascii="Arial" w:hAnsi="Arial" w:cs="Arial"/>
                    </w:rPr>
                    <w:t>раторной</w:t>
                  </w:r>
                  <w:proofErr w:type="spellEnd"/>
                  <w:r w:rsidRPr="00A97F4E">
                    <w:rPr>
                      <w:rFonts w:ascii="Arial" w:hAnsi="Arial" w:cs="Arial"/>
                    </w:rPr>
                    <w:t xml:space="preserve"> уст. </w:t>
                  </w:r>
                  <w:proofErr w:type="gramStart"/>
                  <w:r w:rsidRPr="00A97F4E">
                    <w:rPr>
                      <w:rFonts w:ascii="Arial" w:hAnsi="Arial" w:cs="Arial"/>
                    </w:rPr>
                    <w:t>ТТ</w:t>
                  </w:r>
                  <w:proofErr w:type="gramEnd"/>
                  <w:r w:rsidRPr="00A97F4E">
                    <w:rPr>
                      <w:rFonts w:ascii="Arial" w:hAnsi="Arial" w:cs="Arial"/>
                    </w:rPr>
                    <w:t xml:space="preserve"> №56-82 , 2001</w:t>
                  </w:r>
                </w:p>
                <w:p w:rsidR="000A3B11" w:rsidRPr="00A97F4E" w:rsidRDefault="000A3B11" w:rsidP="00D21A87">
                  <w:pPr>
                    <w:rPr>
                      <w:rFonts w:ascii="Arial" w:hAnsi="Arial" w:cs="Arial"/>
                    </w:rPr>
                  </w:pPr>
                  <w:r w:rsidRPr="00A97F4E">
                    <w:rPr>
                      <w:rFonts w:ascii="Arial" w:hAnsi="Arial" w:cs="Arial"/>
                    </w:rPr>
                    <w:t>МТЗ-82 (</w:t>
                  </w:r>
                  <w:proofErr w:type="spellStart"/>
                  <w:r w:rsidRPr="00A97F4E">
                    <w:rPr>
                      <w:rFonts w:ascii="Arial" w:hAnsi="Arial" w:cs="Arial"/>
                    </w:rPr>
                    <w:t>с</w:t>
                  </w:r>
                  <w:proofErr w:type="gramStart"/>
                  <w:r w:rsidRPr="00A97F4E">
                    <w:rPr>
                      <w:rFonts w:ascii="Arial" w:hAnsi="Arial" w:cs="Arial"/>
                    </w:rPr>
                    <w:t>.Ш</w:t>
                  </w:r>
                  <w:proofErr w:type="gramEnd"/>
                  <w:r w:rsidRPr="00A97F4E">
                    <w:rPr>
                      <w:rFonts w:ascii="Arial" w:hAnsi="Arial" w:cs="Arial"/>
                    </w:rPr>
                    <w:t>абаново</w:t>
                  </w:r>
                  <w:proofErr w:type="spellEnd"/>
                  <w:r w:rsidRPr="00A97F4E">
                    <w:rPr>
                      <w:rFonts w:ascii="Arial" w:hAnsi="Arial" w:cs="Arial"/>
                    </w:rPr>
                    <w:t>) ТВ 4231, 1996</w:t>
                  </w:r>
                </w:p>
                <w:p w:rsidR="000A3B11" w:rsidRPr="00A97F4E" w:rsidRDefault="000A3B11" w:rsidP="00D21A87">
                  <w:pPr>
                    <w:rPr>
                      <w:rFonts w:ascii="Arial" w:hAnsi="Arial" w:cs="Arial"/>
                    </w:rPr>
                  </w:pPr>
                  <w:r w:rsidRPr="00A97F4E">
                    <w:rPr>
                      <w:rFonts w:ascii="Arial" w:hAnsi="Arial" w:cs="Arial"/>
                    </w:rPr>
                    <w:t>Трактор ДТ-75, 2001</w:t>
                  </w:r>
                </w:p>
                <w:p w:rsidR="000A3B11" w:rsidRPr="00A97F4E" w:rsidRDefault="000A3B11" w:rsidP="00D21A87">
                  <w:pPr>
                    <w:rPr>
                      <w:rFonts w:ascii="Arial" w:hAnsi="Arial" w:cs="Arial"/>
                    </w:rPr>
                  </w:pPr>
                  <w:r w:rsidRPr="00A97F4E">
                    <w:rPr>
                      <w:rFonts w:ascii="Arial" w:hAnsi="Arial" w:cs="Arial"/>
                    </w:rPr>
                    <w:t xml:space="preserve">Трактор МТЗ-82 БМ-205, № ТВ 42-09, 1993 </w:t>
                  </w:r>
                </w:p>
                <w:p w:rsidR="000A3B11" w:rsidRPr="00A97F4E" w:rsidRDefault="000A3B11" w:rsidP="00D21A87">
                  <w:pPr>
                    <w:rPr>
                      <w:rFonts w:ascii="Arial" w:hAnsi="Arial" w:cs="Arial"/>
                    </w:rPr>
                  </w:pPr>
                  <w:r w:rsidRPr="00A97F4E">
                    <w:rPr>
                      <w:rFonts w:ascii="Arial" w:hAnsi="Arial" w:cs="Arial"/>
                    </w:rPr>
                    <w:t>Автомобиль ГАЗ-3110 (Волга), 2002</w:t>
                  </w:r>
                </w:p>
                <w:p w:rsidR="000A3B11" w:rsidRPr="00A97F4E" w:rsidRDefault="000A3B11" w:rsidP="00D21A87">
                  <w:pPr>
                    <w:rPr>
                      <w:rFonts w:ascii="Arial" w:hAnsi="Arial" w:cs="Arial"/>
                    </w:rPr>
                  </w:pPr>
                  <w:proofErr w:type="spellStart"/>
                  <w:r w:rsidRPr="00A97F4E">
                    <w:rPr>
                      <w:rFonts w:ascii="Arial" w:hAnsi="Arial" w:cs="Arial"/>
                    </w:rPr>
                    <w:t>Камаз</w:t>
                  </w:r>
                  <w:proofErr w:type="spellEnd"/>
                  <w:r w:rsidRPr="00A97F4E">
                    <w:rPr>
                      <w:rFonts w:ascii="Arial" w:hAnsi="Arial" w:cs="Arial"/>
                    </w:rPr>
                    <w:t xml:space="preserve"> КО-505</w:t>
                  </w:r>
                  <w:proofErr w:type="gramStart"/>
                  <w:r w:rsidRPr="00A97F4E">
                    <w:rPr>
                      <w:rFonts w:ascii="Arial" w:hAnsi="Arial" w:cs="Arial"/>
                    </w:rPr>
                    <w:t xml:space="preserve"> А</w:t>
                  </w:r>
                  <w:proofErr w:type="gramEnd"/>
                  <w:r w:rsidRPr="00A97F4E">
                    <w:rPr>
                      <w:rFonts w:ascii="Arial" w:hAnsi="Arial" w:cs="Arial"/>
                    </w:rPr>
                    <w:t>, 2010</w:t>
                  </w:r>
                </w:p>
                <w:p w:rsidR="000A3B11" w:rsidRPr="00A97F4E" w:rsidRDefault="000A3B11" w:rsidP="00D21A87">
                  <w:pPr>
                    <w:rPr>
                      <w:rFonts w:ascii="Arial" w:hAnsi="Arial" w:cs="Arial"/>
                    </w:rPr>
                  </w:pPr>
                  <w:r w:rsidRPr="00A97F4E">
                    <w:rPr>
                      <w:rFonts w:ascii="Arial" w:hAnsi="Arial" w:cs="Arial"/>
                    </w:rPr>
                    <w:t>УАЗ-39099 №055, 2005</w:t>
                  </w:r>
                </w:p>
                <w:p w:rsidR="000A3B11" w:rsidRPr="00A97F4E" w:rsidRDefault="000A3B11" w:rsidP="00D21A87">
                  <w:pPr>
                    <w:rPr>
                      <w:rFonts w:ascii="Arial" w:hAnsi="Arial" w:cs="Arial"/>
                    </w:rPr>
                  </w:pPr>
                  <w:proofErr w:type="spellStart"/>
                  <w:r w:rsidRPr="00A97F4E">
                    <w:rPr>
                      <w:rFonts w:ascii="Arial" w:hAnsi="Arial" w:cs="Arial"/>
                    </w:rPr>
                    <w:t>Эксковатор</w:t>
                  </w:r>
                  <w:proofErr w:type="spellEnd"/>
                  <w:r w:rsidRPr="00A97F4E">
                    <w:rPr>
                      <w:rFonts w:ascii="Arial" w:hAnsi="Arial" w:cs="Arial"/>
                    </w:rPr>
                    <w:t xml:space="preserve">  ЭО-2621 ВЗ, 1995</w:t>
                  </w:r>
                </w:p>
                <w:p w:rsidR="000A3B11" w:rsidRPr="00A97F4E" w:rsidRDefault="000A3B11" w:rsidP="00D21A87">
                  <w:pPr>
                    <w:rPr>
                      <w:rFonts w:ascii="Arial" w:hAnsi="Arial" w:cs="Arial"/>
                    </w:rPr>
                  </w:pPr>
                  <w:r w:rsidRPr="00A97F4E">
                    <w:rPr>
                      <w:rFonts w:ascii="Arial" w:hAnsi="Arial" w:cs="Arial"/>
                    </w:rPr>
                    <w:t>Автогрейдер ДЗ-143 Гос. №ТМ 32-01, 1988</w:t>
                  </w:r>
                </w:p>
                <w:p w:rsidR="000A3B11" w:rsidRPr="00A97F4E" w:rsidRDefault="000A3B11" w:rsidP="00D21A87">
                  <w:pPr>
                    <w:rPr>
                      <w:rFonts w:ascii="Arial" w:hAnsi="Arial" w:cs="Arial"/>
                    </w:rPr>
                  </w:pPr>
                  <w:r w:rsidRPr="00A97F4E">
                    <w:rPr>
                      <w:rFonts w:ascii="Arial" w:hAnsi="Arial" w:cs="Arial"/>
                    </w:rPr>
                    <w:t>Автомобиль КО -520 (ЗИЛ), 2003</w:t>
                  </w:r>
                </w:p>
                <w:p w:rsidR="000A3B11" w:rsidRPr="00A97F4E" w:rsidRDefault="000A3B11" w:rsidP="00D21A87">
                  <w:pPr>
                    <w:rPr>
                      <w:rFonts w:ascii="Arial" w:hAnsi="Arial" w:cs="Arial"/>
                    </w:rPr>
                  </w:pPr>
                  <w:r w:rsidRPr="00A97F4E">
                    <w:rPr>
                      <w:rFonts w:ascii="Arial" w:hAnsi="Arial" w:cs="Arial"/>
                    </w:rPr>
                    <w:t>Автомобиль КО-505А (КАМАЗ), 2009</w:t>
                  </w:r>
                </w:p>
                <w:p w:rsidR="000A3B11" w:rsidRPr="00A97F4E" w:rsidRDefault="000A3B11" w:rsidP="00D21A87">
                  <w:pPr>
                    <w:rPr>
                      <w:rFonts w:ascii="Arial" w:hAnsi="Arial" w:cs="Arial"/>
                    </w:rPr>
                  </w:pPr>
                  <w:r w:rsidRPr="00A97F4E">
                    <w:rPr>
                      <w:rFonts w:ascii="Arial" w:hAnsi="Arial" w:cs="Arial"/>
                    </w:rPr>
                    <w:t>ГАЗ 3307 №С588 ВЕ-72,</w:t>
                  </w:r>
                </w:p>
                <w:p w:rsidR="000A3B11" w:rsidRPr="00A97F4E" w:rsidRDefault="000A3B11" w:rsidP="00D21A87">
                  <w:pPr>
                    <w:rPr>
                      <w:rFonts w:ascii="Arial" w:hAnsi="Arial" w:cs="Arial"/>
                    </w:rPr>
                  </w:pPr>
                  <w:r w:rsidRPr="00A97F4E">
                    <w:rPr>
                      <w:rFonts w:ascii="Arial" w:hAnsi="Arial" w:cs="Arial"/>
                    </w:rPr>
                    <w:t>ЗИЛ КО 440-4</w:t>
                  </w:r>
                  <w:proofErr w:type="gramStart"/>
                  <w:r w:rsidRPr="00A97F4E">
                    <w:rPr>
                      <w:rFonts w:ascii="Arial" w:hAnsi="Arial" w:cs="Arial"/>
                    </w:rPr>
                    <w:t xml:space="preserve"> О</w:t>
                  </w:r>
                  <w:proofErr w:type="gramEnd"/>
                  <w:r w:rsidRPr="00A97F4E">
                    <w:rPr>
                      <w:rFonts w:ascii="Arial" w:hAnsi="Arial" w:cs="Arial"/>
                    </w:rPr>
                    <w:t xml:space="preserve"> 126 ОЕ 72, 2001 </w:t>
                  </w:r>
                </w:p>
                <w:p w:rsidR="000A3B11" w:rsidRPr="00A97F4E" w:rsidRDefault="000A3B11" w:rsidP="00D21A87">
                  <w:pPr>
                    <w:rPr>
                      <w:rFonts w:ascii="Arial" w:hAnsi="Arial" w:cs="Arial"/>
                    </w:rPr>
                  </w:pPr>
                  <w:r w:rsidRPr="00A97F4E">
                    <w:rPr>
                      <w:rFonts w:ascii="Arial" w:hAnsi="Arial" w:cs="Arial"/>
                    </w:rPr>
                    <w:t>ЗИЛ КО-520 №О599ОЕ, 2002</w:t>
                  </w:r>
                </w:p>
                <w:p w:rsidR="000A3B11" w:rsidRPr="00A97F4E" w:rsidRDefault="000A3B11" w:rsidP="00D21A87">
                  <w:pPr>
                    <w:rPr>
                      <w:rFonts w:ascii="Arial" w:hAnsi="Arial" w:cs="Arial"/>
                    </w:rPr>
                  </w:pPr>
                  <w:r w:rsidRPr="00A97F4E">
                    <w:rPr>
                      <w:rFonts w:ascii="Arial" w:hAnsi="Arial" w:cs="Arial"/>
                    </w:rPr>
                    <w:t>ЗИЛ-431412</w:t>
                  </w:r>
                  <w:proofErr w:type="gramStart"/>
                  <w:r w:rsidRPr="00A97F4E">
                    <w:rPr>
                      <w:rFonts w:ascii="Arial" w:hAnsi="Arial" w:cs="Arial"/>
                    </w:rPr>
                    <w:t xml:space="preserve"> О</w:t>
                  </w:r>
                  <w:proofErr w:type="gramEnd"/>
                  <w:r w:rsidRPr="00A97F4E">
                    <w:rPr>
                      <w:rFonts w:ascii="Arial" w:hAnsi="Arial" w:cs="Arial"/>
                    </w:rPr>
                    <w:t xml:space="preserve"> 295 ОЕ 72, 1989</w:t>
                  </w:r>
                </w:p>
                <w:p w:rsidR="000A3B11" w:rsidRPr="00A97F4E" w:rsidRDefault="000A3B11" w:rsidP="00D21A87">
                  <w:pPr>
                    <w:rPr>
                      <w:rFonts w:ascii="Arial" w:hAnsi="Arial" w:cs="Arial"/>
                    </w:rPr>
                  </w:pPr>
                  <w:r w:rsidRPr="00A97F4E">
                    <w:rPr>
                      <w:rFonts w:ascii="Arial" w:hAnsi="Arial" w:cs="Arial"/>
                    </w:rPr>
                    <w:t>ЗИЛ-ММЗ-554</w:t>
                  </w:r>
                  <w:proofErr w:type="gramStart"/>
                  <w:r w:rsidRPr="00A97F4E">
                    <w:rPr>
                      <w:rFonts w:ascii="Arial" w:hAnsi="Arial" w:cs="Arial"/>
                    </w:rPr>
                    <w:t xml:space="preserve"> В</w:t>
                  </w:r>
                  <w:proofErr w:type="gramEnd"/>
                  <w:r w:rsidRPr="00A97F4E">
                    <w:rPr>
                      <w:rFonts w:ascii="Arial" w:hAnsi="Arial" w:cs="Arial"/>
                    </w:rPr>
                    <w:t xml:space="preserve"> 173 АЕ-72, 1977</w:t>
                  </w:r>
                </w:p>
                <w:p w:rsidR="000A3B11" w:rsidRPr="00A97F4E" w:rsidRDefault="000A3B11" w:rsidP="00D21A87">
                  <w:pPr>
                    <w:rPr>
                      <w:rFonts w:ascii="Arial" w:hAnsi="Arial" w:cs="Arial"/>
                    </w:rPr>
                  </w:pPr>
                  <w:r w:rsidRPr="00A97F4E">
                    <w:rPr>
                      <w:rFonts w:ascii="Arial" w:hAnsi="Arial" w:cs="Arial"/>
                    </w:rPr>
                    <w:t>КАМАЗ 53213</w:t>
                  </w:r>
                  <w:proofErr w:type="gramStart"/>
                  <w:r w:rsidRPr="00A97F4E">
                    <w:rPr>
                      <w:rFonts w:ascii="Arial" w:hAnsi="Arial" w:cs="Arial"/>
                    </w:rPr>
                    <w:t xml:space="preserve"> К</w:t>
                  </w:r>
                  <w:proofErr w:type="gramEnd"/>
                  <w:r w:rsidRPr="00A97F4E">
                    <w:rPr>
                      <w:rFonts w:ascii="Arial" w:hAnsi="Arial" w:cs="Arial"/>
                    </w:rPr>
                    <w:t xml:space="preserve"> 638 ВУ 72, 1997</w:t>
                  </w:r>
                </w:p>
              </w:tc>
              <w:tc>
                <w:tcPr>
                  <w:tcW w:w="1560" w:type="dxa"/>
                  <w:tcBorders>
                    <w:top w:val="single" w:sz="4" w:space="0" w:color="000000"/>
                    <w:left w:val="single" w:sz="4" w:space="0" w:color="000000"/>
                    <w:bottom w:val="single" w:sz="4" w:space="0" w:color="000000"/>
                  </w:tcBorders>
                  <w:shd w:val="clear" w:color="auto" w:fill="auto"/>
                </w:tcPr>
                <w:p w:rsidR="000A3B11" w:rsidRPr="00A97F4E" w:rsidRDefault="000A3B11" w:rsidP="00D21A87">
                  <w:pPr>
                    <w:jc w:val="center"/>
                    <w:rPr>
                      <w:rFonts w:ascii="Arial" w:hAnsi="Arial" w:cs="Arial"/>
                    </w:rPr>
                  </w:pPr>
                  <w:r>
                    <w:rPr>
                      <w:rFonts w:ascii="Arial" w:hAnsi="Arial" w:cs="Arial"/>
                      <w:color w:val="000000"/>
                    </w:rPr>
                    <w:lastRenderedPageBreak/>
                    <w:t>26 900</w:t>
                  </w:r>
                </w:p>
              </w:tc>
              <w:tc>
                <w:tcPr>
                  <w:tcW w:w="1559" w:type="dxa"/>
                  <w:tcBorders>
                    <w:top w:val="single" w:sz="4" w:space="0" w:color="000000"/>
                    <w:left w:val="single" w:sz="4" w:space="0" w:color="000000"/>
                    <w:bottom w:val="single" w:sz="4" w:space="0" w:color="000000"/>
                  </w:tcBorders>
                  <w:shd w:val="clear" w:color="auto" w:fill="auto"/>
                </w:tcPr>
                <w:p w:rsidR="000A3B11" w:rsidRPr="00A97F4E" w:rsidRDefault="000A3B11" w:rsidP="00D21A87">
                  <w:pPr>
                    <w:jc w:val="center"/>
                    <w:rPr>
                      <w:rFonts w:ascii="Arial" w:hAnsi="Arial" w:cs="Arial"/>
                    </w:rPr>
                  </w:pPr>
                  <w:r>
                    <w:rPr>
                      <w:rFonts w:ascii="Arial" w:hAnsi="Arial" w:cs="Arial"/>
                    </w:rPr>
                    <w:t>1 345</w:t>
                  </w:r>
                  <w:r w:rsidRPr="00A97F4E">
                    <w:rPr>
                      <w:rFonts w:ascii="Arial" w:hAnsi="Arial" w:cs="Arial"/>
                    </w:rPr>
                    <w:t>,00</w:t>
                  </w:r>
                </w:p>
              </w:tc>
              <w:tc>
                <w:tcPr>
                  <w:tcW w:w="1417" w:type="dxa"/>
                  <w:tcBorders>
                    <w:top w:val="single" w:sz="4" w:space="0" w:color="000000"/>
                    <w:left w:val="single" w:sz="4" w:space="0" w:color="000000"/>
                    <w:bottom w:val="single" w:sz="4" w:space="0" w:color="000000"/>
                  </w:tcBorders>
                  <w:shd w:val="clear" w:color="auto" w:fill="auto"/>
                </w:tcPr>
                <w:p w:rsidR="000A3B11" w:rsidRPr="00A97F4E" w:rsidRDefault="000A3B11" w:rsidP="00D21A87">
                  <w:pPr>
                    <w:jc w:val="center"/>
                    <w:rPr>
                      <w:rFonts w:ascii="Arial" w:hAnsi="Arial" w:cs="Arial"/>
                    </w:rPr>
                  </w:pPr>
                  <w:r w:rsidRPr="00A97F4E">
                    <w:rPr>
                      <w:rFonts w:ascii="Arial" w:hAnsi="Arial" w:cs="Arial"/>
                    </w:rPr>
                    <w:t>5 лет</w:t>
                  </w:r>
                </w:p>
              </w:tc>
              <w:tc>
                <w:tcPr>
                  <w:tcW w:w="1622" w:type="dxa"/>
                  <w:tcBorders>
                    <w:top w:val="single" w:sz="4" w:space="0" w:color="000000"/>
                    <w:left w:val="single" w:sz="4" w:space="0" w:color="000000"/>
                    <w:bottom w:val="single" w:sz="4" w:space="0" w:color="000000"/>
                    <w:right w:val="single" w:sz="4" w:space="0" w:color="000000"/>
                  </w:tcBorders>
                  <w:shd w:val="clear" w:color="auto" w:fill="auto"/>
                </w:tcPr>
                <w:p w:rsidR="000A3B11" w:rsidRPr="00A97F4E" w:rsidRDefault="000A3B11" w:rsidP="00D21A87">
                  <w:pPr>
                    <w:rPr>
                      <w:rFonts w:ascii="Arial" w:hAnsi="Arial" w:cs="Arial"/>
                    </w:rPr>
                  </w:pPr>
                  <w:r>
                    <w:rPr>
                      <w:rFonts w:ascii="Arial" w:hAnsi="Arial" w:cs="Arial"/>
                    </w:rPr>
                    <w:t>Оказание жилищно-коммунальных услуг населению Омутинского района</w:t>
                  </w:r>
                </w:p>
              </w:tc>
            </w:tr>
            <w:tr w:rsidR="000A3B11" w:rsidRPr="00886765" w:rsidTr="00D21A87">
              <w:tc>
                <w:tcPr>
                  <w:tcW w:w="700" w:type="dxa"/>
                  <w:tcBorders>
                    <w:top w:val="single" w:sz="4" w:space="0" w:color="000000"/>
                    <w:left w:val="single" w:sz="4" w:space="0" w:color="000000"/>
                    <w:bottom w:val="single" w:sz="4" w:space="0" w:color="000000"/>
                  </w:tcBorders>
                  <w:shd w:val="clear" w:color="auto" w:fill="auto"/>
                </w:tcPr>
                <w:p w:rsidR="000A3B11" w:rsidRPr="00A97F4E" w:rsidRDefault="000A3B11" w:rsidP="00D21A87">
                  <w:pPr>
                    <w:rPr>
                      <w:rFonts w:ascii="Arial" w:hAnsi="Arial" w:cs="Arial"/>
                    </w:rPr>
                  </w:pPr>
                  <w:r w:rsidRPr="00A97F4E">
                    <w:rPr>
                      <w:rFonts w:ascii="Arial" w:hAnsi="Arial" w:cs="Arial"/>
                    </w:rPr>
                    <w:lastRenderedPageBreak/>
                    <w:t>2</w:t>
                  </w:r>
                </w:p>
              </w:tc>
              <w:tc>
                <w:tcPr>
                  <w:tcW w:w="3402" w:type="dxa"/>
                  <w:tcBorders>
                    <w:top w:val="single" w:sz="4" w:space="0" w:color="000000"/>
                    <w:left w:val="single" w:sz="4" w:space="0" w:color="000000"/>
                    <w:bottom w:val="single" w:sz="4" w:space="0" w:color="000000"/>
                  </w:tcBorders>
                  <w:shd w:val="clear" w:color="auto" w:fill="auto"/>
                </w:tcPr>
                <w:p w:rsidR="000A3B11" w:rsidRPr="00A97F4E" w:rsidRDefault="000A3B11" w:rsidP="00D21A87">
                  <w:pPr>
                    <w:rPr>
                      <w:rFonts w:ascii="Arial" w:hAnsi="Arial" w:cs="Arial"/>
                    </w:rPr>
                  </w:pPr>
                  <w:r w:rsidRPr="00A97F4E">
                    <w:rPr>
                      <w:rFonts w:ascii="Arial" w:hAnsi="Arial" w:cs="Arial"/>
                    </w:rPr>
                    <w:t xml:space="preserve">Автобус ПАЗ 32053, 2006 года выпуска, идентификационный номер (VIN) Х1М32053030008024, кузов № 30008024, цвет кузова - бело-зеленый, г/н А351МЕ72, ПТС 52 </w:t>
                  </w:r>
                  <w:proofErr w:type="gramStart"/>
                  <w:r w:rsidRPr="00A97F4E">
                    <w:rPr>
                      <w:rFonts w:ascii="Arial" w:hAnsi="Arial" w:cs="Arial"/>
                    </w:rPr>
                    <w:t>КР</w:t>
                  </w:r>
                  <w:proofErr w:type="gramEnd"/>
                  <w:r w:rsidRPr="00A97F4E">
                    <w:rPr>
                      <w:rFonts w:ascii="Arial" w:hAnsi="Arial" w:cs="Arial"/>
                    </w:rPr>
                    <w:t xml:space="preserve"> 772884</w:t>
                  </w:r>
                </w:p>
                <w:p w:rsidR="000A3B11" w:rsidRPr="00A97F4E" w:rsidRDefault="000A3B11" w:rsidP="00D21A87">
                  <w:pPr>
                    <w:rPr>
                      <w:rFonts w:ascii="Arial" w:hAnsi="Arial" w:cs="Arial"/>
                    </w:rPr>
                  </w:pPr>
                  <w:r w:rsidRPr="00A97F4E">
                    <w:rPr>
                      <w:rFonts w:ascii="Arial" w:hAnsi="Arial" w:cs="Arial"/>
                    </w:rPr>
                    <w:t xml:space="preserve">Автобус ПАЗ 320530, 2003 года выпуска, идентификационный номер (VIN) Х1N3205E060009060, кузов № 60009060, цвет кузова - бело-зеленый, </w:t>
                  </w:r>
                  <w:proofErr w:type="gramStart"/>
                  <w:r w:rsidRPr="00A97F4E">
                    <w:rPr>
                      <w:rFonts w:ascii="Arial" w:hAnsi="Arial" w:cs="Arial"/>
                    </w:rPr>
                    <w:t>г</w:t>
                  </w:r>
                  <w:proofErr w:type="gramEnd"/>
                  <w:r w:rsidRPr="00A97F4E">
                    <w:rPr>
                      <w:rFonts w:ascii="Arial" w:hAnsi="Arial" w:cs="Arial"/>
                    </w:rPr>
                    <w:t>/н Е807МО 72, ПТС 52 МК 795866</w:t>
                  </w:r>
                </w:p>
              </w:tc>
              <w:tc>
                <w:tcPr>
                  <w:tcW w:w="1560" w:type="dxa"/>
                  <w:tcBorders>
                    <w:top w:val="single" w:sz="4" w:space="0" w:color="000000"/>
                    <w:left w:val="single" w:sz="4" w:space="0" w:color="000000"/>
                    <w:bottom w:val="single" w:sz="4" w:space="0" w:color="000000"/>
                  </w:tcBorders>
                  <w:shd w:val="clear" w:color="auto" w:fill="auto"/>
                </w:tcPr>
                <w:p w:rsidR="000A3B11" w:rsidRPr="00A97F4E" w:rsidRDefault="000A3B11" w:rsidP="00D21A87">
                  <w:pPr>
                    <w:jc w:val="center"/>
                    <w:rPr>
                      <w:rFonts w:ascii="Arial" w:hAnsi="Arial" w:cs="Arial"/>
                      <w:color w:val="000000"/>
                    </w:rPr>
                  </w:pPr>
                  <w:r>
                    <w:rPr>
                      <w:rFonts w:ascii="Arial" w:hAnsi="Arial" w:cs="Arial"/>
                      <w:color w:val="000000"/>
                    </w:rPr>
                    <w:t>1700,00</w:t>
                  </w:r>
                </w:p>
              </w:tc>
              <w:tc>
                <w:tcPr>
                  <w:tcW w:w="1559" w:type="dxa"/>
                  <w:tcBorders>
                    <w:top w:val="single" w:sz="4" w:space="0" w:color="000000"/>
                    <w:left w:val="single" w:sz="4" w:space="0" w:color="000000"/>
                    <w:bottom w:val="single" w:sz="4" w:space="0" w:color="000000"/>
                  </w:tcBorders>
                  <w:shd w:val="clear" w:color="auto" w:fill="auto"/>
                </w:tcPr>
                <w:p w:rsidR="000A3B11" w:rsidRPr="00A97F4E" w:rsidRDefault="000A3B11" w:rsidP="00D21A87">
                  <w:pPr>
                    <w:jc w:val="center"/>
                    <w:rPr>
                      <w:rFonts w:ascii="Arial" w:hAnsi="Arial" w:cs="Arial"/>
                    </w:rPr>
                  </w:pPr>
                  <w:r>
                    <w:rPr>
                      <w:rFonts w:ascii="Arial" w:hAnsi="Arial" w:cs="Arial"/>
                    </w:rPr>
                    <w:t>85,00</w:t>
                  </w:r>
                </w:p>
              </w:tc>
              <w:tc>
                <w:tcPr>
                  <w:tcW w:w="1417" w:type="dxa"/>
                  <w:tcBorders>
                    <w:top w:val="single" w:sz="4" w:space="0" w:color="000000"/>
                    <w:left w:val="single" w:sz="4" w:space="0" w:color="000000"/>
                    <w:bottom w:val="single" w:sz="4" w:space="0" w:color="000000"/>
                  </w:tcBorders>
                  <w:shd w:val="clear" w:color="auto" w:fill="auto"/>
                </w:tcPr>
                <w:p w:rsidR="000A3B11" w:rsidRPr="00A97F4E" w:rsidRDefault="000A3B11" w:rsidP="00D21A87">
                  <w:pPr>
                    <w:jc w:val="center"/>
                    <w:rPr>
                      <w:rFonts w:ascii="Arial" w:hAnsi="Arial" w:cs="Arial"/>
                    </w:rPr>
                  </w:pPr>
                  <w:r>
                    <w:rPr>
                      <w:rFonts w:ascii="Arial" w:hAnsi="Arial" w:cs="Arial"/>
                    </w:rPr>
                    <w:t>5 лет</w:t>
                  </w:r>
                </w:p>
              </w:tc>
              <w:tc>
                <w:tcPr>
                  <w:tcW w:w="1622" w:type="dxa"/>
                  <w:tcBorders>
                    <w:top w:val="single" w:sz="4" w:space="0" w:color="000000"/>
                    <w:left w:val="single" w:sz="4" w:space="0" w:color="000000"/>
                    <w:bottom w:val="single" w:sz="4" w:space="0" w:color="000000"/>
                    <w:right w:val="single" w:sz="4" w:space="0" w:color="000000"/>
                  </w:tcBorders>
                  <w:shd w:val="clear" w:color="auto" w:fill="auto"/>
                </w:tcPr>
                <w:p w:rsidR="000A3B11" w:rsidRPr="00886765" w:rsidRDefault="000A3B11" w:rsidP="00D21A87">
                  <w:pPr>
                    <w:rPr>
                      <w:rFonts w:ascii="Arial" w:hAnsi="Arial" w:cs="Arial"/>
                      <w:iCs/>
                    </w:rPr>
                  </w:pPr>
                  <w:r w:rsidRPr="00886765">
                    <w:rPr>
                      <w:rFonts w:ascii="Arial" w:hAnsi="Arial" w:cs="Arial"/>
                    </w:rPr>
                    <w:t>Перевозка пассажиров по маршрутной сети Омутинского района</w:t>
                  </w:r>
                </w:p>
              </w:tc>
            </w:tr>
          </w:tbl>
          <w:p w:rsidR="008852E6" w:rsidRDefault="008852E6">
            <w:pPr>
              <w:jc w:val="center"/>
              <w:rPr>
                <w:rFonts w:ascii="Arial" w:hAnsi="Arial" w:cs="Arial"/>
                <w:b/>
                <w:bCs/>
                <w:spacing w:val="-1"/>
                <w:sz w:val="24"/>
                <w:szCs w:val="24"/>
              </w:rPr>
            </w:pPr>
          </w:p>
          <w:p w:rsidR="008852E6" w:rsidRDefault="008852E6">
            <w:pPr>
              <w:rPr>
                <w:rFonts w:ascii="Arial" w:hAnsi="Arial" w:cs="Arial"/>
                <w:b/>
                <w:bCs/>
                <w:spacing w:val="-1"/>
                <w:sz w:val="24"/>
                <w:szCs w:val="24"/>
              </w:rPr>
            </w:pPr>
          </w:p>
        </w:tc>
      </w:tr>
      <w:tr w:rsidR="008852E6">
        <w:trPr>
          <w:trHeight w:val="20"/>
        </w:trPr>
        <w:tc>
          <w:tcPr>
            <w:tcW w:w="23" w:type="dxa"/>
            <w:shd w:val="clear" w:color="auto" w:fill="auto"/>
          </w:tcPr>
          <w:p w:rsidR="008852E6" w:rsidRDefault="008852E6"/>
        </w:tc>
        <w:tc>
          <w:tcPr>
            <w:tcW w:w="15606" w:type="dxa"/>
            <w:shd w:val="clear" w:color="auto" w:fill="auto"/>
          </w:tcPr>
          <w:p w:rsidR="008852E6" w:rsidRDefault="008852E6">
            <w:pPr>
              <w:jc w:val="center"/>
              <w:rPr>
                <w:rFonts w:ascii="Arial" w:hAnsi="Arial" w:cs="Arial"/>
                <w:b/>
                <w:color w:val="000000"/>
                <w:sz w:val="24"/>
                <w:szCs w:val="24"/>
              </w:rPr>
            </w:pPr>
          </w:p>
          <w:p w:rsidR="008852E6" w:rsidRDefault="00A2602D">
            <w:pPr>
              <w:jc w:val="center"/>
              <w:rPr>
                <w:rFonts w:ascii="Arial" w:hAnsi="Arial" w:cs="Arial"/>
                <w:b/>
                <w:color w:val="000000"/>
                <w:sz w:val="24"/>
                <w:szCs w:val="24"/>
              </w:rPr>
            </w:pPr>
            <w:r>
              <w:rPr>
                <w:rFonts w:ascii="Arial" w:hAnsi="Arial" w:cs="Arial"/>
                <w:b/>
                <w:color w:val="000000"/>
                <w:sz w:val="24"/>
                <w:szCs w:val="24"/>
              </w:rPr>
              <w:t>4. Срок, место и порядок предоставления документации об аукционе</w:t>
            </w:r>
          </w:p>
          <w:p w:rsidR="008852E6" w:rsidRDefault="008852E6">
            <w:pPr>
              <w:jc w:val="center"/>
              <w:rPr>
                <w:rFonts w:ascii="Arial" w:hAnsi="Arial" w:cs="Arial"/>
                <w:b/>
                <w:color w:val="000000"/>
                <w:sz w:val="24"/>
                <w:szCs w:val="24"/>
              </w:rPr>
            </w:pPr>
          </w:p>
        </w:tc>
      </w:tr>
      <w:tr w:rsidR="008852E6">
        <w:trPr>
          <w:trHeight w:val="20"/>
        </w:trPr>
        <w:tc>
          <w:tcPr>
            <w:tcW w:w="23" w:type="dxa"/>
            <w:shd w:val="clear" w:color="auto" w:fill="auto"/>
          </w:tcPr>
          <w:p w:rsidR="008852E6" w:rsidRDefault="008852E6"/>
        </w:tc>
        <w:tc>
          <w:tcPr>
            <w:tcW w:w="15606" w:type="dxa"/>
            <w:shd w:val="clear" w:color="auto" w:fill="auto"/>
          </w:tcPr>
          <w:p w:rsidR="008852E6" w:rsidRDefault="00A2602D">
            <w:pPr>
              <w:jc w:val="both"/>
              <w:rPr>
                <w:rFonts w:ascii="Arial" w:hAnsi="Arial" w:cs="Arial"/>
                <w:spacing w:val="-6"/>
                <w:sz w:val="24"/>
                <w:szCs w:val="24"/>
              </w:rPr>
            </w:pPr>
            <w:r>
              <w:rPr>
                <w:rFonts w:ascii="Arial" w:hAnsi="Arial" w:cs="Arial"/>
                <w:sz w:val="24"/>
                <w:szCs w:val="24"/>
              </w:rPr>
              <w:t xml:space="preserve">Документация об аукционе на право заключения </w:t>
            </w:r>
            <w:r>
              <w:rPr>
                <w:rFonts w:ascii="Arial" w:hAnsi="Arial" w:cs="Arial"/>
                <w:spacing w:val="-2"/>
                <w:sz w:val="24"/>
                <w:szCs w:val="24"/>
              </w:rPr>
              <w:t xml:space="preserve">договора аренды муниципального имущества </w:t>
            </w:r>
            <w:r>
              <w:rPr>
                <w:rFonts w:ascii="Arial" w:hAnsi="Arial" w:cs="Arial"/>
                <w:sz w:val="24"/>
                <w:szCs w:val="24"/>
              </w:rPr>
              <w:t xml:space="preserve">предоставляется бесплатно в письменной форме на основании заявления любого заинтересованного лица, поданного в письменной форме, в том числе в форме электронного документа, в течение 2 рабочих дней </w:t>
            </w:r>
            <w:proofErr w:type="gramStart"/>
            <w:r>
              <w:rPr>
                <w:rFonts w:ascii="Arial" w:hAnsi="Arial" w:cs="Arial"/>
                <w:sz w:val="24"/>
                <w:szCs w:val="24"/>
              </w:rPr>
              <w:t>с даты получения</w:t>
            </w:r>
            <w:proofErr w:type="gramEnd"/>
            <w:r>
              <w:rPr>
                <w:rFonts w:ascii="Arial" w:hAnsi="Arial" w:cs="Arial"/>
                <w:sz w:val="24"/>
                <w:szCs w:val="24"/>
              </w:rPr>
              <w:t xml:space="preserve"> соответствующего заявления, по адресу: </w:t>
            </w:r>
            <w:r>
              <w:rPr>
                <w:rFonts w:ascii="Arial" w:hAnsi="Arial" w:cs="Arial"/>
                <w:b/>
                <w:sz w:val="24"/>
                <w:szCs w:val="24"/>
              </w:rPr>
              <w:t>Тюменская область</w:t>
            </w:r>
            <w:r>
              <w:rPr>
                <w:rFonts w:ascii="Arial" w:hAnsi="Arial" w:cs="Arial"/>
                <w:sz w:val="24"/>
                <w:szCs w:val="24"/>
              </w:rPr>
              <w:t xml:space="preserve">, </w:t>
            </w:r>
            <w:r>
              <w:rPr>
                <w:rFonts w:ascii="Arial" w:hAnsi="Arial" w:cs="Arial"/>
                <w:b/>
                <w:bCs/>
                <w:spacing w:val="6"/>
                <w:sz w:val="24"/>
                <w:szCs w:val="24"/>
              </w:rPr>
              <w:t xml:space="preserve">с. </w:t>
            </w:r>
            <w:proofErr w:type="spellStart"/>
            <w:r>
              <w:rPr>
                <w:rFonts w:ascii="Arial" w:hAnsi="Arial" w:cs="Arial"/>
                <w:b/>
                <w:bCs/>
                <w:spacing w:val="6"/>
                <w:sz w:val="24"/>
                <w:szCs w:val="24"/>
              </w:rPr>
              <w:t>Омутинское</w:t>
            </w:r>
            <w:proofErr w:type="spellEnd"/>
            <w:r>
              <w:rPr>
                <w:rFonts w:ascii="Arial" w:hAnsi="Arial" w:cs="Arial"/>
                <w:b/>
                <w:bCs/>
                <w:spacing w:val="6"/>
                <w:sz w:val="24"/>
                <w:szCs w:val="24"/>
              </w:rPr>
              <w:t>, ул. Первомайская, д. 78А, кабинет 405</w:t>
            </w:r>
            <w:r>
              <w:rPr>
                <w:rFonts w:ascii="Arial" w:hAnsi="Arial" w:cs="Arial"/>
                <w:spacing w:val="-6"/>
                <w:sz w:val="24"/>
                <w:szCs w:val="24"/>
              </w:rPr>
              <w:t xml:space="preserve"> (понедельни</w:t>
            </w:r>
            <w:proofErr w:type="gramStart"/>
            <w:r>
              <w:rPr>
                <w:rFonts w:ascii="Arial" w:hAnsi="Arial" w:cs="Arial"/>
                <w:spacing w:val="-6"/>
                <w:sz w:val="24"/>
                <w:szCs w:val="24"/>
              </w:rPr>
              <w:t>к-</w:t>
            </w:r>
            <w:proofErr w:type="gramEnd"/>
            <w:r>
              <w:rPr>
                <w:rFonts w:ascii="Arial" w:hAnsi="Arial" w:cs="Arial"/>
                <w:spacing w:val="-6"/>
                <w:sz w:val="24"/>
                <w:szCs w:val="24"/>
              </w:rPr>
              <w:t xml:space="preserve"> пятница с 08.00 час., до 12.00 час., с 13.00 час. до 16.00 час.) </w:t>
            </w:r>
          </w:p>
          <w:p w:rsidR="008852E6" w:rsidRDefault="00A2602D">
            <w:pPr>
              <w:jc w:val="both"/>
              <w:rPr>
                <w:rFonts w:ascii="Arial" w:hAnsi="Arial" w:cs="Arial"/>
                <w:spacing w:val="-6"/>
                <w:sz w:val="24"/>
                <w:szCs w:val="24"/>
              </w:rPr>
            </w:pPr>
            <w:r>
              <w:rPr>
                <w:rFonts w:ascii="Arial" w:hAnsi="Arial" w:cs="Arial"/>
                <w:spacing w:val="-6"/>
                <w:sz w:val="24"/>
                <w:szCs w:val="24"/>
              </w:rPr>
              <w:t>В случае</w:t>
            </w:r>
            <w:proofErr w:type="gramStart"/>
            <w:r>
              <w:rPr>
                <w:rFonts w:ascii="Arial" w:hAnsi="Arial" w:cs="Arial"/>
                <w:spacing w:val="-6"/>
                <w:sz w:val="24"/>
                <w:szCs w:val="24"/>
              </w:rPr>
              <w:t>,</w:t>
            </w:r>
            <w:proofErr w:type="gramEnd"/>
            <w:r>
              <w:rPr>
                <w:rFonts w:ascii="Arial" w:hAnsi="Arial" w:cs="Arial"/>
                <w:spacing w:val="-6"/>
                <w:sz w:val="24"/>
                <w:szCs w:val="24"/>
              </w:rPr>
              <w:t xml:space="preserve"> если заявителем указано на необходимость доставки ему копии аукционной документации посредством почтовой связи, отправка аукционной документации осуществляется администрацией в течение 2 рабочих дней с даты получения соответствующего заявления по адресу, указанному в заявлении.</w:t>
            </w:r>
          </w:p>
          <w:p w:rsidR="008852E6" w:rsidRDefault="008852E6">
            <w:pPr>
              <w:jc w:val="both"/>
              <w:rPr>
                <w:rFonts w:ascii="Arial" w:hAnsi="Arial" w:cs="Arial"/>
                <w:color w:val="000000"/>
                <w:sz w:val="24"/>
                <w:szCs w:val="24"/>
              </w:rPr>
            </w:pPr>
          </w:p>
        </w:tc>
      </w:tr>
      <w:tr w:rsidR="008852E6">
        <w:trPr>
          <w:trHeight w:val="20"/>
        </w:trPr>
        <w:tc>
          <w:tcPr>
            <w:tcW w:w="23" w:type="dxa"/>
            <w:shd w:val="clear" w:color="auto" w:fill="auto"/>
          </w:tcPr>
          <w:p w:rsidR="008852E6" w:rsidRDefault="008852E6"/>
        </w:tc>
        <w:tc>
          <w:tcPr>
            <w:tcW w:w="15606" w:type="dxa"/>
            <w:shd w:val="clear" w:color="auto" w:fill="auto"/>
          </w:tcPr>
          <w:p w:rsidR="008852E6" w:rsidRDefault="00A2602D">
            <w:pPr>
              <w:jc w:val="center"/>
              <w:rPr>
                <w:rFonts w:ascii="Arial" w:hAnsi="Arial" w:cs="Arial"/>
                <w:b/>
                <w:color w:val="000000"/>
                <w:sz w:val="24"/>
                <w:szCs w:val="24"/>
              </w:rPr>
            </w:pPr>
            <w:r>
              <w:rPr>
                <w:rFonts w:ascii="Arial" w:hAnsi="Arial" w:cs="Arial"/>
                <w:b/>
                <w:color w:val="000000"/>
                <w:sz w:val="24"/>
                <w:szCs w:val="24"/>
              </w:rPr>
              <w:t>5. Электронный адрес сайта, на котором размещена документация об аукционе</w:t>
            </w:r>
          </w:p>
          <w:p w:rsidR="008852E6" w:rsidRDefault="008852E6">
            <w:pPr>
              <w:jc w:val="center"/>
              <w:rPr>
                <w:rFonts w:ascii="Arial" w:hAnsi="Arial" w:cs="Arial"/>
                <w:b/>
                <w:color w:val="000000"/>
                <w:sz w:val="24"/>
                <w:szCs w:val="24"/>
              </w:rPr>
            </w:pPr>
          </w:p>
        </w:tc>
      </w:tr>
      <w:tr w:rsidR="008852E6">
        <w:trPr>
          <w:trHeight w:val="20"/>
        </w:trPr>
        <w:tc>
          <w:tcPr>
            <w:tcW w:w="23" w:type="dxa"/>
            <w:shd w:val="clear" w:color="auto" w:fill="auto"/>
          </w:tcPr>
          <w:p w:rsidR="008852E6" w:rsidRDefault="008852E6"/>
        </w:tc>
        <w:tc>
          <w:tcPr>
            <w:tcW w:w="15606" w:type="dxa"/>
            <w:shd w:val="clear" w:color="auto" w:fill="auto"/>
          </w:tcPr>
          <w:p w:rsidR="008852E6" w:rsidRDefault="00A2602D">
            <w:pPr>
              <w:jc w:val="both"/>
            </w:pPr>
            <w:r>
              <w:rPr>
                <w:rFonts w:ascii="Arial" w:hAnsi="Arial" w:cs="Arial"/>
                <w:sz w:val="24"/>
                <w:szCs w:val="24"/>
              </w:rPr>
              <w:t xml:space="preserve">Документация </w:t>
            </w:r>
            <w:proofErr w:type="gramStart"/>
            <w:r>
              <w:rPr>
                <w:rFonts w:ascii="Arial" w:hAnsi="Arial" w:cs="Arial"/>
                <w:sz w:val="24"/>
                <w:szCs w:val="24"/>
              </w:rPr>
              <w:t>об аукционе на право заключения договоров аренды в отношении муниципального имущества размещена на официальных сайтах в сети</w:t>
            </w:r>
            <w:proofErr w:type="gramEnd"/>
            <w:r>
              <w:rPr>
                <w:rFonts w:ascii="Arial" w:hAnsi="Arial" w:cs="Arial"/>
                <w:sz w:val="24"/>
                <w:szCs w:val="24"/>
              </w:rPr>
              <w:t xml:space="preserve"> Интернет (официальный сайт торгов  </w:t>
            </w:r>
            <w:hyperlink r:id="rId9">
              <w:r>
                <w:rPr>
                  <w:rStyle w:val="-"/>
                  <w:rFonts w:ascii="Arial" w:hAnsi="Arial" w:cs="Arial"/>
                  <w:color w:val="0000FF"/>
                  <w:sz w:val="24"/>
                  <w:szCs w:val="24"/>
                  <w:lang w:val="en-US"/>
                </w:rPr>
                <w:t>www</w:t>
              </w:r>
              <w:r>
                <w:rPr>
                  <w:rStyle w:val="-"/>
                  <w:rFonts w:ascii="Arial" w:hAnsi="Arial" w:cs="Arial"/>
                  <w:color w:val="0000FF"/>
                  <w:sz w:val="24"/>
                  <w:szCs w:val="24"/>
                </w:rPr>
                <w:t>.</w:t>
              </w:r>
              <w:r>
                <w:rPr>
                  <w:rStyle w:val="-"/>
                  <w:rFonts w:ascii="Arial" w:hAnsi="Arial" w:cs="Arial"/>
                  <w:color w:val="0000FF"/>
                  <w:sz w:val="24"/>
                  <w:szCs w:val="24"/>
                  <w:lang w:val="en-US"/>
                </w:rPr>
                <w:t>torgi</w:t>
              </w:r>
              <w:r>
                <w:rPr>
                  <w:rStyle w:val="-"/>
                  <w:rFonts w:ascii="Arial" w:hAnsi="Arial" w:cs="Arial"/>
                  <w:color w:val="0000FF"/>
                  <w:sz w:val="24"/>
                  <w:szCs w:val="24"/>
                </w:rPr>
                <w:t>.</w:t>
              </w:r>
              <w:r>
                <w:rPr>
                  <w:rStyle w:val="-"/>
                  <w:rFonts w:ascii="Arial" w:hAnsi="Arial" w:cs="Arial"/>
                  <w:color w:val="0000FF"/>
                  <w:sz w:val="24"/>
                  <w:szCs w:val="24"/>
                  <w:lang w:val="en-US"/>
                </w:rPr>
                <w:t>gov</w:t>
              </w:r>
              <w:r>
                <w:rPr>
                  <w:rStyle w:val="-"/>
                  <w:rFonts w:ascii="Arial" w:hAnsi="Arial" w:cs="Arial"/>
                  <w:color w:val="0000FF"/>
                  <w:sz w:val="24"/>
                  <w:szCs w:val="24"/>
                </w:rPr>
                <w:t>.</w:t>
              </w:r>
              <w:r>
                <w:rPr>
                  <w:rStyle w:val="-"/>
                  <w:rFonts w:ascii="Arial" w:hAnsi="Arial" w:cs="Arial"/>
                  <w:color w:val="0000FF"/>
                  <w:sz w:val="24"/>
                  <w:szCs w:val="24"/>
                  <w:lang w:val="en-US"/>
                </w:rPr>
                <w:t>ru</w:t>
              </w:r>
            </w:hyperlink>
            <w:r>
              <w:rPr>
                <w:rFonts w:ascii="Arial" w:hAnsi="Arial" w:cs="Arial"/>
                <w:sz w:val="24"/>
                <w:szCs w:val="24"/>
              </w:rPr>
              <w:t xml:space="preserve">, официальный портал органов государственной власти Тюменской области </w:t>
            </w:r>
            <w:hyperlink r:id="rId10">
              <w:r>
                <w:rPr>
                  <w:rStyle w:val="-"/>
                  <w:rFonts w:ascii="Arial" w:hAnsi="Arial" w:cs="Arial"/>
                  <w:color w:val="0000FF"/>
                  <w:sz w:val="26"/>
                  <w:szCs w:val="26"/>
                  <w:lang w:val="en-US"/>
                </w:rPr>
                <w:t>www</w:t>
              </w:r>
              <w:r>
                <w:rPr>
                  <w:rStyle w:val="-"/>
                  <w:rFonts w:ascii="Arial" w:hAnsi="Arial" w:cs="Arial"/>
                  <w:color w:val="0000FF"/>
                  <w:sz w:val="26"/>
                  <w:szCs w:val="26"/>
                </w:rPr>
                <w:t>.</w:t>
              </w:r>
              <w:r>
                <w:rPr>
                  <w:rStyle w:val="-"/>
                  <w:rFonts w:ascii="Arial" w:hAnsi="Arial" w:cs="Arial"/>
                  <w:color w:val="0000FF"/>
                  <w:sz w:val="26"/>
                  <w:szCs w:val="26"/>
                  <w:lang w:val="en-US"/>
                </w:rPr>
                <w:t>admtyumen</w:t>
              </w:r>
              <w:r>
                <w:rPr>
                  <w:rStyle w:val="-"/>
                  <w:rFonts w:ascii="Arial" w:hAnsi="Arial" w:cs="Arial"/>
                  <w:color w:val="0000FF"/>
                  <w:sz w:val="26"/>
                  <w:szCs w:val="26"/>
                </w:rPr>
                <w:t>.</w:t>
              </w:r>
              <w:r>
                <w:rPr>
                  <w:rStyle w:val="-"/>
                  <w:rFonts w:ascii="Arial" w:hAnsi="Arial" w:cs="Arial"/>
                  <w:color w:val="0000FF"/>
                  <w:sz w:val="26"/>
                  <w:szCs w:val="26"/>
                  <w:lang w:val="en-US"/>
                </w:rPr>
                <w:t>ru</w:t>
              </w:r>
              <w:r>
                <w:rPr>
                  <w:rStyle w:val="-"/>
                  <w:rFonts w:ascii="Arial" w:hAnsi="Arial" w:cs="Arial"/>
                  <w:color w:val="0000FF"/>
                  <w:sz w:val="26"/>
                  <w:szCs w:val="26"/>
                </w:rPr>
                <w:t>/раздел</w:t>
              </w:r>
            </w:hyperlink>
            <w:r>
              <w:rPr>
                <w:rFonts w:ascii="Arial" w:hAnsi="Arial" w:cs="Arial"/>
                <w:sz w:val="26"/>
                <w:szCs w:val="26"/>
              </w:rPr>
              <w:t xml:space="preserve"> «Имущество, земельные ресурсы»)</w:t>
            </w:r>
            <w:r>
              <w:rPr>
                <w:rFonts w:ascii="Arial" w:hAnsi="Arial" w:cs="Arial"/>
                <w:sz w:val="24"/>
                <w:szCs w:val="24"/>
              </w:rPr>
              <w:t xml:space="preserve"> </w:t>
            </w:r>
          </w:p>
          <w:p w:rsidR="008852E6" w:rsidRDefault="008852E6">
            <w:pPr>
              <w:jc w:val="both"/>
              <w:rPr>
                <w:rFonts w:ascii="Arial" w:hAnsi="Arial" w:cs="Arial"/>
                <w:sz w:val="24"/>
                <w:szCs w:val="24"/>
              </w:rPr>
            </w:pPr>
          </w:p>
        </w:tc>
      </w:tr>
      <w:tr w:rsidR="008852E6">
        <w:trPr>
          <w:trHeight w:val="20"/>
        </w:trPr>
        <w:tc>
          <w:tcPr>
            <w:tcW w:w="23" w:type="dxa"/>
            <w:shd w:val="clear" w:color="auto" w:fill="auto"/>
          </w:tcPr>
          <w:p w:rsidR="008852E6" w:rsidRDefault="008852E6"/>
        </w:tc>
        <w:tc>
          <w:tcPr>
            <w:tcW w:w="15606" w:type="dxa"/>
            <w:shd w:val="clear" w:color="auto" w:fill="auto"/>
          </w:tcPr>
          <w:p w:rsidR="008852E6" w:rsidRDefault="00A2602D">
            <w:pPr>
              <w:jc w:val="center"/>
              <w:rPr>
                <w:rFonts w:ascii="Arial" w:hAnsi="Arial" w:cs="Arial"/>
                <w:b/>
                <w:color w:val="000000"/>
                <w:sz w:val="24"/>
                <w:szCs w:val="24"/>
              </w:rPr>
            </w:pPr>
            <w:r>
              <w:rPr>
                <w:rFonts w:ascii="Arial" w:hAnsi="Arial" w:cs="Arial"/>
                <w:b/>
                <w:color w:val="000000"/>
                <w:sz w:val="24"/>
                <w:szCs w:val="24"/>
              </w:rPr>
              <w:t>6. Срок, в течение которого организатор аукциона вправе отказаться от проведения аукциона</w:t>
            </w:r>
          </w:p>
          <w:p w:rsidR="008852E6" w:rsidRDefault="008852E6">
            <w:pPr>
              <w:jc w:val="center"/>
              <w:rPr>
                <w:rFonts w:ascii="Arial" w:hAnsi="Arial" w:cs="Arial"/>
                <w:b/>
                <w:color w:val="000000"/>
                <w:sz w:val="24"/>
                <w:szCs w:val="24"/>
              </w:rPr>
            </w:pPr>
          </w:p>
        </w:tc>
      </w:tr>
      <w:tr w:rsidR="008852E6">
        <w:trPr>
          <w:trHeight w:val="20"/>
        </w:trPr>
        <w:tc>
          <w:tcPr>
            <w:tcW w:w="23" w:type="dxa"/>
            <w:shd w:val="clear" w:color="auto" w:fill="auto"/>
          </w:tcPr>
          <w:p w:rsidR="008852E6" w:rsidRDefault="008852E6"/>
        </w:tc>
        <w:tc>
          <w:tcPr>
            <w:tcW w:w="15606" w:type="dxa"/>
            <w:shd w:val="clear" w:color="auto" w:fill="auto"/>
          </w:tcPr>
          <w:p w:rsidR="008852E6" w:rsidRDefault="00A2602D">
            <w:pPr>
              <w:jc w:val="both"/>
            </w:pPr>
            <w:r>
              <w:rPr>
                <w:rFonts w:ascii="Arial" w:hAnsi="Arial" w:cs="Arial"/>
                <w:color w:val="000000"/>
                <w:sz w:val="24"/>
                <w:szCs w:val="24"/>
              </w:rPr>
              <w:t xml:space="preserve">Организатор аукциона вправе отказаться от проведения аукциона не позднее, чем за пять дней до даты окончания срока подачи заявок на участие в аукционе: до </w:t>
            </w:r>
            <w:r w:rsidR="000A3B11">
              <w:rPr>
                <w:rFonts w:ascii="Arial" w:hAnsi="Arial" w:cs="Arial"/>
                <w:b/>
                <w:color w:val="000000"/>
                <w:sz w:val="24"/>
                <w:szCs w:val="24"/>
                <w:u w:val="single"/>
              </w:rPr>
              <w:t>«19</w:t>
            </w:r>
            <w:r>
              <w:rPr>
                <w:rFonts w:ascii="Arial" w:hAnsi="Arial" w:cs="Arial"/>
                <w:b/>
                <w:color w:val="000000"/>
                <w:sz w:val="24"/>
                <w:szCs w:val="24"/>
                <w:u w:val="single"/>
              </w:rPr>
              <w:t>»</w:t>
            </w:r>
            <w:r w:rsidR="000A3B11">
              <w:rPr>
                <w:rFonts w:ascii="Arial" w:hAnsi="Arial" w:cs="Arial"/>
                <w:b/>
                <w:sz w:val="24"/>
                <w:szCs w:val="24"/>
                <w:u w:val="single"/>
              </w:rPr>
              <w:t>октября</w:t>
            </w:r>
            <w:r>
              <w:rPr>
                <w:rFonts w:ascii="Arial" w:hAnsi="Arial" w:cs="Arial"/>
                <w:b/>
                <w:sz w:val="24"/>
                <w:szCs w:val="24"/>
              </w:rPr>
              <w:t xml:space="preserve"> </w:t>
            </w:r>
            <w:r w:rsidR="000A3B11">
              <w:rPr>
                <w:rFonts w:ascii="Arial" w:hAnsi="Arial" w:cs="Arial"/>
                <w:b/>
                <w:sz w:val="24"/>
                <w:szCs w:val="24"/>
                <w:u w:val="single"/>
              </w:rPr>
              <w:t>2018</w:t>
            </w:r>
            <w:r>
              <w:rPr>
                <w:rFonts w:ascii="Arial" w:hAnsi="Arial" w:cs="Arial"/>
                <w:b/>
                <w:sz w:val="24"/>
                <w:szCs w:val="24"/>
              </w:rPr>
              <w:t xml:space="preserve"> года</w:t>
            </w:r>
            <w:r>
              <w:rPr>
                <w:rFonts w:ascii="Arial" w:hAnsi="Arial" w:cs="Arial"/>
                <w:sz w:val="24"/>
                <w:szCs w:val="24"/>
              </w:rPr>
              <w:t xml:space="preserve">. Извещение об отказе от проведения аукциона размещается </w:t>
            </w:r>
            <w:proofErr w:type="gramStart"/>
            <w:r>
              <w:rPr>
                <w:rFonts w:ascii="Arial" w:hAnsi="Arial" w:cs="Arial"/>
                <w:sz w:val="24"/>
                <w:szCs w:val="24"/>
              </w:rPr>
              <w:t>на официальном сайте торгов в течение одного дня с даты принятия решения об отказе от проведения</w:t>
            </w:r>
            <w:proofErr w:type="gramEnd"/>
            <w:r>
              <w:rPr>
                <w:rFonts w:ascii="Arial" w:hAnsi="Arial" w:cs="Arial"/>
                <w:sz w:val="24"/>
                <w:szCs w:val="24"/>
              </w:rPr>
              <w:t xml:space="preserve"> аукциона. В течени</w:t>
            </w:r>
            <w:proofErr w:type="gramStart"/>
            <w:r>
              <w:rPr>
                <w:rFonts w:ascii="Arial" w:hAnsi="Arial" w:cs="Arial"/>
                <w:sz w:val="24"/>
                <w:szCs w:val="24"/>
              </w:rPr>
              <w:t>и</w:t>
            </w:r>
            <w:proofErr w:type="gramEnd"/>
            <w:r>
              <w:rPr>
                <w:rFonts w:ascii="Arial" w:hAnsi="Arial" w:cs="Arial"/>
                <w:sz w:val="24"/>
                <w:szCs w:val="24"/>
              </w:rPr>
              <w:t xml:space="preserve"> двух рабочих дней с даты принятия указанного решения организатор аукциона направляет соответствующие уведомления всем заявителям.</w:t>
            </w:r>
          </w:p>
          <w:p w:rsidR="008852E6" w:rsidRDefault="008852E6">
            <w:pPr>
              <w:jc w:val="both"/>
              <w:rPr>
                <w:rFonts w:ascii="Arial" w:hAnsi="Arial" w:cs="Arial"/>
                <w:color w:val="000000"/>
                <w:sz w:val="24"/>
                <w:szCs w:val="24"/>
              </w:rPr>
            </w:pPr>
          </w:p>
        </w:tc>
      </w:tr>
      <w:tr w:rsidR="008852E6">
        <w:trPr>
          <w:trHeight w:val="20"/>
        </w:trPr>
        <w:tc>
          <w:tcPr>
            <w:tcW w:w="23" w:type="dxa"/>
            <w:shd w:val="clear" w:color="auto" w:fill="auto"/>
          </w:tcPr>
          <w:p w:rsidR="008852E6" w:rsidRDefault="008852E6"/>
        </w:tc>
        <w:tc>
          <w:tcPr>
            <w:tcW w:w="15606" w:type="dxa"/>
            <w:shd w:val="clear" w:color="auto" w:fill="auto"/>
          </w:tcPr>
          <w:p w:rsidR="008852E6" w:rsidRDefault="00A2602D">
            <w:pPr>
              <w:jc w:val="center"/>
              <w:rPr>
                <w:rFonts w:ascii="Arial" w:hAnsi="Arial" w:cs="Arial"/>
                <w:b/>
                <w:bCs/>
                <w:spacing w:val="-1"/>
                <w:sz w:val="24"/>
                <w:szCs w:val="24"/>
              </w:rPr>
            </w:pPr>
            <w:r>
              <w:rPr>
                <w:rFonts w:ascii="Arial" w:hAnsi="Arial" w:cs="Arial"/>
                <w:b/>
                <w:color w:val="000000"/>
                <w:sz w:val="24"/>
                <w:szCs w:val="24"/>
              </w:rPr>
              <w:t xml:space="preserve">7. </w:t>
            </w:r>
            <w:r>
              <w:rPr>
                <w:rFonts w:ascii="Arial" w:hAnsi="Arial" w:cs="Arial"/>
                <w:b/>
                <w:bCs/>
                <w:spacing w:val="-1"/>
                <w:sz w:val="24"/>
                <w:szCs w:val="24"/>
              </w:rPr>
              <w:t>Содержание, состав и форма заявки на участие в аукционе, инструкция по ее заполнению</w:t>
            </w:r>
          </w:p>
          <w:p w:rsidR="008852E6" w:rsidRDefault="008852E6">
            <w:pPr>
              <w:jc w:val="center"/>
              <w:rPr>
                <w:rFonts w:ascii="Arial" w:hAnsi="Arial" w:cs="Arial"/>
                <w:b/>
                <w:color w:val="000000"/>
                <w:sz w:val="24"/>
                <w:szCs w:val="24"/>
                <w:highlight w:val="yellow"/>
              </w:rPr>
            </w:pPr>
          </w:p>
        </w:tc>
      </w:tr>
      <w:tr w:rsidR="008852E6">
        <w:trPr>
          <w:trHeight w:val="20"/>
        </w:trPr>
        <w:tc>
          <w:tcPr>
            <w:tcW w:w="23" w:type="dxa"/>
            <w:shd w:val="clear" w:color="auto" w:fill="auto"/>
          </w:tcPr>
          <w:p w:rsidR="008852E6" w:rsidRDefault="008852E6"/>
        </w:tc>
        <w:tc>
          <w:tcPr>
            <w:tcW w:w="15606" w:type="dxa"/>
            <w:shd w:val="clear" w:color="auto" w:fill="auto"/>
          </w:tcPr>
          <w:p w:rsidR="008852E6" w:rsidRDefault="00A2602D">
            <w:pPr>
              <w:ind w:firstLine="720"/>
              <w:jc w:val="both"/>
              <w:rPr>
                <w:rFonts w:ascii="Arial" w:hAnsi="Arial" w:cs="Arial"/>
                <w:sz w:val="24"/>
                <w:szCs w:val="24"/>
              </w:rPr>
            </w:pPr>
            <w:r>
              <w:rPr>
                <w:rFonts w:ascii="Arial" w:hAnsi="Arial" w:cs="Arial"/>
                <w:sz w:val="24"/>
                <w:szCs w:val="24"/>
              </w:rPr>
              <w:t>Заявка на участие в аукционе оформляется в 2-х экземплярах на русском языке по форме, указанной в Приложении № 1 к настоящей аукционной документации, с приложением следующих  документов:</w:t>
            </w:r>
          </w:p>
          <w:p w:rsidR="008852E6" w:rsidRDefault="00A2602D">
            <w:pPr>
              <w:ind w:firstLine="720"/>
              <w:jc w:val="both"/>
              <w:rPr>
                <w:rFonts w:ascii="Arial" w:hAnsi="Arial" w:cs="Arial"/>
                <w:sz w:val="24"/>
                <w:szCs w:val="24"/>
              </w:rPr>
            </w:pPr>
            <w:bookmarkStart w:id="0" w:name="sub_1012112"/>
            <w:bookmarkEnd w:id="0"/>
            <w:proofErr w:type="gramStart"/>
            <w:r>
              <w:rPr>
                <w:rFonts w:ascii="Arial" w:hAnsi="Arial" w:cs="Arial"/>
                <w:sz w:val="24"/>
                <w:szCs w:val="24"/>
              </w:rPr>
              <w:t>1) полученная не ранее чем за шесть месяцев до даты размещения на официальном сайте торгов извещения о проведении аукциона выписка из единого государственного реестра юридических лиц или нотариально заверенная копия такой выписки (для юридических лиц), полученная не ранее чем за шесть месяцев до даты размещения на официальном сайте торгов извещения о проведении аукциона выписка из единого государственного реестра индивидуальных предпринимателей</w:t>
            </w:r>
            <w:proofErr w:type="gramEnd"/>
            <w:r>
              <w:rPr>
                <w:rFonts w:ascii="Arial" w:hAnsi="Arial" w:cs="Arial"/>
                <w:sz w:val="24"/>
                <w:szCs w:val="24"/>
              </w:rPr>
              <w:t xml:space="preserve"> </w:t>
            </w:r>
            <w:proofErr w:type="gramStart"/>
            <w:r>
              <w:rPr>
                <w:rFonts w:ascii="Arial" w:hAnsi="Arial" w:cs="Arial"/>
                <w:sz w:val="24"/>
                <w:szCs w:val="24"/>
              </w:rPr>
              <w:t>или нотариально заверенная копия такой выписки (для индивидуальных предпринимателей),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даты размещения на официальном сайте торгов извещения о проведении аукциона;</w:t>
            </w:r>
            <w:proofErr w:type="gramEnd"/>
          </w:p>
          <w:p w:rsidR="008852E6" w:rsidRDefault="00A2602D">
            <w:pPr>
              <w:ind w:firstLine="720"/>
              <w:jc w:val="both"/>
              <w:rPr>
                <w:rFonts w:ascii="Arial" w:hAnsi="Arial" w:cs="Arial"/>
                <w:sz w:val="24"/>
                <w:szCs w:val="24"/>
              </w:rPr>
            </w:pPr>
            <w:bookmarkStart w:id="1" w:name="sub_1012113"/>
            <w:bookmarkStart w:id="2" w:name="sub_10121121"/>
            <w:bookmarkEnd w:id="1"/>
            <w:bookmarkEnd w:id="2"/>
            <w:r>
              <w:rPr>
                <w:rFonts w:ascii="Arial" w:hAnsi="Arial" w:cs="Arial"/>
                <w:sz w:val="24"/>
                <w:szCs w:val="24"/>
              </w:rPr>
              <w:t xml:space="preserve">2)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w:t>
            </w:r>
            <w:r>
              <w:rPr>
                <w:rFonts w:ascii="Arial" w:hAnsi="Arial" w:cs="Arial"/>
                <w:sz w:val="24"/>
                <w:szCs w:val="24"/>
              </w:rPr>
              <w:lastRenderedPageBreak/>
              <w:t>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заявка на участие в аукционе должна содержать также доверенность на осуществление действий от имени заявителя, заверенную печатью заявителя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аукционе должна содержать также документ, подтверждающий полномочия такого лица;</w:t>
            </w:r>
          </w:p>
          <w:p w:rsidR="008852E6" w:rsidRDefault="00A2602D">
            <w:pPr>
              <w:ind w:firstLine="720"/>
              <w:jc w:val="both"/>
              <w:rPr>
                <w:rFonts w:ascii="Arial" w:hAnsi="Arial" w:cs="Arial"/>
                <w:sz w:val="24"/>
                <w:szCs w:val="24"/>
              </w:rPr>
            </w:pPr>
            <w:bookmarkStart w:id="3" w:name="sub_1012114"/>
            <w:bookmarkStart w:id="4" w:name="sub_10121131"/>
            <w:bookmarkEnd w:id="3"/>
            <w:bookmarkEnd w:id="4"/>
            <w:r>
              <w:rPr>
                <w:rFonts w:ascii="Arial" w:hAnsi="Arial" w:cs="Arial"/>
                <w:sz w:val="24"/>
                <w:szCs w:val="24"/>
              </w:rPr>
              <w:t>3) копии учредительных документов заявителя (для юридических лиц);</w:t>
            </w:r>
          </w:p>
          <w:p w:rsidR="008852E6" w:rsidRDefault="00A2602D">
            <w:pPr>
              <w:ind w:firstLine="720"/>
              <w:jc w:val="both"/>
              <w:rPr>
                <w:rFonts w:ascii="Arial" w:hAnsi="Arial" w:cs="Arial"/>
                <w:sz w:val="24"/>
                <w:szCs w:val="24"/>
              </w:rPr>
            </w:pPr>
            <w:bookmarkStart w:id="5" w:name="sub_10121141"/>
            <w:bookmarkEnd w:id="5"/>
            <w:r>
              <w:rPr>
                <w:rFonts w:ascii="Arial" w:hAnsi="Arial" w:cs="Arial"/>
                <w:sz w:val="24"/>
                <w:szCs w:val="24"/>
              </w:rPr>
              <w:t>4)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или внесение задатка являются крупной сделкой;</w:t>
            </w:r>
          </w:p>
          <w:p w:rsidR="008852E6" w:rsidRDefault="00A2602D">
            <w:pPr>
              <w:ind w:firstLine="720"/>
              <w:jc w:val="both"/>
              <w:rPr>
                <w:rFonts w:ascii="Arial" w:hAnsi="Arial" w:cs="Arial"/>
                <w:sz w:val="24"/>
                <w:szCs w:val="24"/>
              </w:rPr>
            </w:pPr>
            <w:bookmarkStart w:id="6" w:name="sub_1012115"/>
            <w:bookmarkEnd w:id="6"/>
            <w:r>
              <w:rPr>
                <w:rFonts w:ascii="Arial" w:hAnsi="Arial" w:cs="Arial"/>
                <w:sz w:val="24"/>
                <w:szCs w:val="24"/>
              </w:rPr>
              <w:t>5) заявление об отсутствии решения о ликвидации заявителя – юридического лица, об отсутствии решения арбитражного суда и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w:t>
            </w:r>
          </w:p>
          <w:p w:rsidR="008852E6" w:rsidRDefault="00A2602D">
            <w:pPr>
              <w:ind w:firstLine="709"/>
              <w:jc w:val="both"/>
              <w:rPr>
                <w:rFonts w:ascii="Arial" w:hAnsi="Arial" w:cs="Arial"/>
                <w:sz w:val="24"/>
                <w:szCs w:val="24"/>
              </w:rPr>
            </w:pPr>
            <w:r>
              <w:rPr>
                <w:rFonts w:ascii="Arial" w:hAnsi="Arial" w:cs="Arial"/>
                <w:b/>
                <w:sz w:val="24"/>
                <w:szCs w:val="24"/>
              </w:rPr>
              <w:t>Заявка на участие в аукционе подписывается</w:t>
            </w:r>
            <w:r>
              <w:rPr>
                <w:rFonts w:ascii="Arial" w:hAnsi="Arial" w:cs="Arial"/>
                <w:sz w:val="24"/>
                <w:szCs w:val="24"/>
              </w:rPr>
              <w:t>:</w:t>
            </w:r>
          </w:p>
          <w:p w:rsidR="008852E6" w:rsidRDefault="00A2602D">
            <w:pPr>
              <w:widowControl w:val="0"/>
              <w:tabs>
                <w:tab w:val="left" w:pos="1307"/>
              </w:tabs>
              <w:ind w:firstLine="709"/>
              <w:jc w:val="both"/>
              <w:textAlignment w:val="baseline"/>
              <w:rPr>
                <w:rFonts w:ascii="Arial" w:hAnsi="Arial" w:cs="Arial"/>
                <w:sz w:val="24"/>
                <w:szCs w:val="24"/>
              </w:rPr>
            </w:pPr>
            <w:r>
              <w:rPr>
                <w:rFonts w:ascii="Arial" w:hAnsi="Arial" w:cs="Arial"/>
                <w:sz w:val="24"/>
                <w:szCs w:val="24"/>
              </w:rPr>
              <w:t>- в случае если участник аукциона индивидуальный предприниматель – лично участником аукциона либо его представителем. (Полномочия представителя участника аукциона подтверждаются оригиналом доверенности, выданной и оформленной в соответствии с гражданским законодательством, или ее нотариально заверенной копией);</w:t>
            </w:r>
          </w:p>
          <w:p w:rsidR="008852E6" w:rsidRDefault="00A2602D">
            <w:pPr>
              <w:ind w:firstLine="709"/>
              <w:jc w:val="both"/>
              <w:rPr>
                <w:rFonts w:ascii="Arial" w:hAnsi="Arial" w:cs="Arial"/>
                <w:sz w:val="24"/>
                <w:szCs w:val="24"/>
              </w:rPr>
            </w:pPr>
            <w:r>
              <w:rPr>
                <w:rFonts w:ascii="Arial" w:hAnsi="Arial" w:cs="Arial"/>
                <w:sz w:val="24"/>
                <w:szCs w:val="24"/>
              </w:rPr>
              <w:t xml:space="preserve">- в случае если участник аукциона юридическое лицо – физическим лицом, обладающим правом действовать от имени участника аукциона без доверенности (руководитель) либо лицом, уполномоченным на осуществление таких действий (сотрудник организации или представитель), либо лицом, замещающим руководителя на основаниях, указанных в Трудовом кодексе Российской Федерации. </w:t>
            </w:r>
          </w:p>
          <w:p w:rsidR="008852E6" w:rsidRDefault="00A2602D">
            <w:pPr>
              <w:ind w:firstLine="540"/>
              <w:jc w:val="both"/>
              <w:rPr>
                <w:rFonts w:ascii="Arial" w:hAnsi="Arial" w:cs="Arial"/>
                <w:sz w:val="24"/>
                <w:szCs w:val="24"/>
              </w:rPr>
            </w:pPr>
            <w:r>
              <w:rPr>
                <w:rFonts w:ascii="Arial" w:hAnsi="Arial" w:cs="Arial"/>
                <w:sz w:val="24"/>
                <w:szCs w:val="24"/>
              </w:rPr>
              <w:t>Подчистки и исправления не допускаются, за исключением исправлений, завизированных лицами, уполномоченными на подписание заявки на участие в аукционе.</w:t>
            </w:r>
          </w:p>
          <w:p w:rsidR="008852E6" w:rsidRDefault="008852E6">
            <w:pPr>
              <w:ind w:firstLine="540"/>
              <w:jc w:val="both"/>
              <w:rPr>
                <w:rFonts w:ascii="Arial" w:hAnsi="Arial" w:cs="Arial"/>
                <w:sz w:val="24"/>
                <w:szCs w:val="24"/>
              </w:rPr>
            </w:pPr>
          </w:p>
          <w:p w:rsidR="008852E6" w:rsidRDefault="008852E6">
            <w:pPr>
              <w:ind w:firstLine="540"/>
              <w:jc w:val="both"/>
              <w:rPr>
                <w:rFonts w:ascii="Arial" w:hAnsi="Arial" w:cs="Arial"/>
                <w:sz w:val="24"/>
                <w:szCs w:val="24"/>
              </w:rPr>
            </w:pPr>
          </w:p>
        </w:tc>
      </w:tr>
      <w:tr w:rsidR="008852E6">
        <w:trPr>
          <w:trHeight w:val="314"/>
        </w:trPr>
        <w:tc>
          <w:tcPr>
            <w:tcW w:w="23" w:type="dxa"/>
            <w:shd w:val="clear" w:color="auto" w:fill="auto"/>
          </w:tcPr>
          <w:p w:rsidR="008852E6" w:rsidRDefault="008852E6"/>
        </w:tc>
        <w:tc>
          <w:tcPr>
            <w:tcW w:w="15606" w:type="dxa"/>
            <w:shd w:val="clear" w:color="auto" w:fill="auto"/>
          </w:tcPr>
          <w:p w:rsidR="008852E6" w:rsidRDefault="00A2602D">
            <w:pPr>
              <w:ind w:firstLine="720"/>
              <w:jc w:val="center"/>
              <w:rPr>
                <w:rFonts w:ascii="Arial" w:hAnsi="Arial" w:cs="Arial"/>
                <w:b/>
                <w:bCs/>
                <w:spacing w:val="-1"/>
                <w:sz w:val="24"/>
                <w:szCs w:val="24"/>
              </w:rPr>
            </w:pPr>
            <w:r>
              <w:rPr>
                <w:rFonts w:ascii="Arial" w:hAnsi="Arial" w:cs="Arial"/>
                <w:b/>
                <w:bCs/>
                <w:spacing w:val="-1"/>
                <w:sz w:val="24"/>
                <w:szCs w:val="24"/>
              </w:rPr>
              <w:t>8. Форма, срок и порядок оплаты по договору</w:t>
            </w:r>
          </w:p>
          <w:p w:rsidR="008852E6" w:rsidRDefault="008852E6">
            <w:pPr>
              <w:ind w:firstLine="720"/>
              <w:jc w:val="center"/>
              <w:rPr>
                <w:rFonts w:ascii="Arial" w:hAnsi="Arial" w:cs="Arial"/>
                <w:sz w:val="24"/>
                <w:szCs w:val="24"/>
              </w:rPr>
            </w:pPr>
          </w:p>
        </w:tc>
      </w:tr>
      <w:tr w:rsidR="008852E6">
        <w:trPr>
          <w:trHeight w:val="20"/>
        </w:trPr>
        <w:tc>
          <w:tcPr>
            <w:tcW w:w="23" w:type="dxa"/>
            <w:shd w:val="clear" w:color="auto" w:fill="auto"/>
          </w:tcPr>
          <w:p w:rsidR="008852E6" w:rsidRDefault="008852E6"/>
        </w:tc>
        <w:tc>
          <w:tcPr>
            <w:tcW w:w="15606" w:type="dxa"/>
            <w:shd w:val="clear" w:color="auto" w:fill="auto"/>
          </w:tcPr>
          <w:p w:rsidR="008852E6" w:rsidRDefault="00A2602D">
            <w:pPr>
              <w:tabs>
                <w:tab w:val="left" w:pos="426"/>
              </w:tabs>
              <w:ind w:firstLine="612"/>
              <w:jc w:val="both"/>
              <w:rPr>
                <w:rFonts w:ascii="Arial" w:hAnsi="Arial" w:cs="Arial"/>
                <w:sz w:val="24"/>
                <w:szCs w:val="24"/>
              </w:rPr>
            </w:pPr>
            <w:r>
              <w:rPr>
                <w:rFonts w:ascii="Arial" w:hAnsi="Arial" w:cs="Arial"/>
                <w:sz w:val="24"/>
                <w:szCs w:val="24"/>
              </w:rPr>
              <w:t>Арендатор (победитель аукциона) после заключения договора и приема объекта аренды по акту приема-передачи обязан ежемесячно перечислять арендную плату, определенную по результатам конкурса, без НДС с указанием кода бюджетной классификации по следующим реквизитам:</w:t>
            </w:r>
          </w:p>
          <w:p w:rsidR="008852E6" w:rsidRDefault="00A2602D">
            <w:pPr>
              <w:tabs>
                <w:tab w:val="left" w:pos="426"/>
              </w:tabs>
              <w:ind w:firstLine="612"/>
              <w:jc w:val="both"/>
              <w:rPr>
                <w:rFonts w:ascii="Arial" w:hAnsi="Arial" w:cs="Arial"/>
                <w:b/>
                <w:spacing w:val="-1"/>
                <w:sz w:val="24"/>
                <w:szCs w:val="24"/>
              </w:rPr>
            </w:pPr>
            <w:r>
              <w:rPr>
                <w:rFonts w:ascii="Arial" w:hAnsi="Arial" w:cs="Arial"/>
                <w:sz w:val="24"/>
                <w:szCs w:val="24"/>
              </w:rPr>
              <w:t xml:space="preserve">Получатель: </w:t>
            </w:r>
            <w:r>
              <w:rPr>
                <w:rFonts w:ascii="Arial" w:hAnsi="Arial" w:cs="Arial"/>
                <w:b/>
                <w:spacing w:val="-1"/>
                <w:sz w:val="24"/>
                <w:szCs w:val="24"/>
              </w:rPr>
              <w:t>УФК по Тюменской области (Администрация Омутинского муниципального района Тюменской области)</w:t>
            </w:r>
          </w:p>
          <w:p w:rsidR="008852E6" w:rsidRDefault="00A2602D">
            <w:pPr>
              <w:tabs>
                <w:tab w:val="left" w:pos="426"/>
              </w:tabs>
              <w:ind w:firstLine="612"/>
              <w:jc w:val="both"/>
              <w:rPr>
                <w:rFonts w:ascii="Arial" w:hAnsi="Arial" w:cs="Arial"/>
                <w:b/>
                <w:spacing w:val="-1"/>
                <w:sz w:val="24"/>
                <w:szCs w:val="24"/>
              </w:rPr>
            </w:pPr>
            <w:r>
              <w:rPr>
                <w:rFonts w:ascii="Arial" w:hAnsi="Arial" w:cs="Arial"/>
                <w:b/>
                <w:spacing w:val="-1"/>
                <w:sz w:val="24"/>
                <w:szCs w:val="24"/>
              </w:rPr>
              <w:t>ИНН 7220003786/КПП 722001001</w:t>
            </w:r>
          </w:p>
          <w:p w:rsidR="008852E6" w:rsidRDefault="00A2602D">
            <w:pPr>
              <w:tabs>
                <w:tab w:val="left" w:pos="426"/>
              </w:tabs>
              <w:ind w:firstLine="612"/>
              <w:jc w:val="both"/>
              <w:rPr>
                <w:rFonts w:ascii="Arial" w:hAnsi="Arial" w:cs="Arial"/>
                <w:sz w:val="24"/>
                <w:szCs w:val="24"/>
              </w:rPr>
            </w:pPr>
            <w:r>
              <w:rPr>
                <w:rFonts w:ascii="Arial" w:hAnsi="Arial" w:cs="Arial"/>
                <w:sz w:val="24"/>
                <w:szCs w:val="24"/>
              </w:rPr>
              <w:t xml:space="preserve">Банк получателя: </w:t>
            </w:r>
            <w:r>
              <w:rPr>
                <w:rFonts w:ascii="Arial" w:hAnsi="Arial" w:cs="Arial"/>
                <w:b/>
                <w:sz w:val="24"/>
                <w:szCs w:val="24"/>
              </w:rPr>
              <w:t>Отделение Тюмень</w:t>
            </w:r>
            <w:r>
              <w:rPr>
                <w:rFonts w:ascii="Arial" w:hAnsi="Arial" w:cs="Arial"/>
                <w:b/>
                <w:spacing w:val="-1"/>
                <w:sz w:val="24"/>
                <w:szCs w:val="24"/>
              </w:rPr>
              <w:t xml:space="preserve"> г. Тюмень</w:t>
            </w:r>
            <w:r>
              <w:rPr>
                <w:rFonts w:ascii="Arial" w:hAnsi="Arial" w:cs="Arial"/>
                <w:sz w:val="24"/>
                <w:szCs w:val="24"/>
              </w:rPr>
              <w:t xml:space="preserve"> </w:t>
            </w:r>
          </w:p>
          <w:p w:rsidR="008852E6" w:rsidRDefault="00A2602D">
            <w:pPr>
              <w:tabs>
                <w:tab w:val="left" w:pos="426"/>
              </w:tabs>
              <w:ind w:firstLine="612"/>
              <w:jc w:val="both"/>
              <w:rPr>
                <w:rFonts w:ascii="Arial" w:hAnsi="Arial" w:cs="Arial"/>
                <w:b/>
                <w:spacing w:val="-1"/>
                <w:sz w:val="24"/>
                <w:szCs w:val="24"/>
              </w:rPr>
            </w:pPr>
            <w:r>
              <w:rPr>
                <w:rFonts w:ascii="Arial" w:hAnsi="Arial" w:cs="Arial"/>
                <w:sz w:val="24"/>
                <w:szCs w:val="24"/>
              </w:rPr>
              <w:t xml:space="preserve">БИК: </w:t>
            </w:r>
            <w:r>
              <w:rPr>
                <w:rFonts w:ascii="Arial" w:hAnsi="Arial" w:cs="Arial"/>
                <w:b/>
                <w:spacing w:val="-1"/>
                <w:sz w:val="24"/>
                <w:szCs w:val="24"/>
              </w:rPr>
              <w:t>047102001</w:t>
            </w:r>
          </w:p>
          <w:p w:rsidR="008852E6" w:rsidRDefault="00A2602D">
            <w:pPr>
              <w:tabs>
                <w:tab w:val="left" w:pos="426"/>
              </w:tabs>
              <w:ind w:firstLine="612"/>
              <w:jc w:val="both"/>
              <w:rPr>
                <w:rFonts w:ascii="Arial" w:hAnsi="Arial" w:cs="Arial"/>
                <w:b/>
                <w:spacing w:val="-1"/>
                <w:sz w:val="24"/>
                <w:szCs w:val="24"/>
              </w:rPr>
            </w:pPr>
            <w:r>
              <w:rPr>
                <w:rFonts w:ascii="Arial" w:hAnsi="Arial" w:cs="Arial"/>
                <w:sz w:val="24"/>
                <w:szCs w:val="24"/>
              </w:rPr>
              <w:t xml:space="preserve">Счет № </w:t>
            </w:r>
            <w:r>
              <w:rPr>
                <w:rFonts w:ascii="Arial" w:hAnsi="Arial" w:cs="Arial"/>
                <w:b/>
                <w:spacing w:val="-1"/>
                <w:sz w:val="24"/>
                <w:szCs w:val="24"/>
              </w:rPr>
              <w:t>40101810300000010005</w:t>
            </w:r>
          </w:p>
          <w:p w:rsidR="008852E6" w:rsidRDefault="00A2602D">
            <w:pPr>
              <w:tabs>
                <w:tab w:val="left" w:pos="426"/>
              </w:tabs>
              <w:ind w:firstLine="612"/>
              <w:jc w:val="both"/>
              <w:rPr>
                <w:rFonts w:ascii="Arial" w:hAnsi="Arial" w:cs="Arial"/>
                <w:sz w:val="24"/>
                <w:szCs w:val="24"/>
              </w:rPr>
            </w:pPr>
            <w:r>
              <w:rPr>
                <w:rFonts w:ascii="Arial" w:hAnsi="Arial" w:cs="Arial"/>
                <w:sz w:val="24"/>
                <w:szCs w:val="24"/>
              </w:rPr>
              <w:t xml:space="preserve">ОКТМО: </w:t>
            </w:r>
            <w:r>
              <w:rPr>
                <w:rFonts w:ascii="Arial" w:hAnsi="Arial" w:cs="Arial"/>
                <w:b/>
                <w:spacing w:val="-1"/>
                <w:sz w:val="24"/>
                <w:szCs w:val="24"/>
              </w:rPr>
              <w:t>71634448</w:t>
            </w:r>
          </w:p>
          <w:p w:rsidR="008852E6" w:rsidRDefault="00A2602D">
            <w:pPr>
              <w:tabs>
                <w:tab w:val="left" w:pos="851"/>
              </w:tabs>
              <w:ind w:firstLine="612"/>
              <w:jc w:val="both"/>
              <w:rPr>
                <w:rFonts w:ascii="Arial" w:hAnsi="Arial" w:cs="Arial"/>
                <w:spacing w:val="-1"/>
                <w:sz w:val="24"/>
                <w:szCs w:val="24"/>
              </w:rPr>
            </w:pPr>
            <w:r>
              <w:rPr>
                <w:rFonts w:ascii="Arial" w:hAnsi="Arial" w:cs="Arial"/>
                <w:sz w:val="24"/>
                <w:szCs w:val="24"/>
              </w:rPr>
              <w:t xml:space="preserve">Код бюджетной классификации  </w:t>
            </w:r>
            <w:r>
              <w:rPr>
                <w:rFonts w:ascii="Arial" w:hAnsi="Arial" w:cs="Arial"/>
                <w:b/>
                <w:spacing w:val="-1"/>
                <w:sz w:val="24"/>
                <w:szCs w:val="24"/>
              </w:rPr>
              <w:t>28511105075050001120</w:t>
            </w:r>
            <w:r>
              <w:rPr>
                <w:rFonts w:ascii="Arial" w:hAnsi="Arial" w:cs="Arial"/>
                <w:spacing w:val="-1"/>
                <w:sz w:val="24"/>
                <w:szCs w:val="24"/>
              </w:rPr>
              <w:t xml:space="preserve"> </w:t>
            </w:r>
          </w:p>
          <w:p w:rsidR="008852E6" w:rsidRDefault="00A2602D">
            <w:pPr>
              <w:tabs>
                <w:tab w:val="left" w:pos="851"/>
              </w:tabs>
              <w:ind w:firstLine="612"/>
              <w:jc w:val="both"/>
              <w:rPr>
                <w:rFonts w:ascii="Arial" w:hAnsi="Arial" w:cs="Arial"/>
                <w:sz w:val="24"/>
                <w:szCs w:val="24"/>
              </w:rPr>
            </w:pPr>
            <w:r>
              <w:rPr>
                <w:rFonts w:ascii="Arial" w:hAnsi="Arial" w:cs="Arial"/>
                <w:sz w:val="24"/>
                <w:szCs w:val="24"/>
              </w:rPr>
              <w:t xml:space="preserve">Арендная плата должна быть уплачена (внесена) Арендатором (без налога на добавленную стоимость) не позднее 10 числа </w:t>
            </w:r>
            <w:r>
              <w:rPr>
                <w:rFonts w:ascii="Arial" w:hAnsi="Arial" w:cs="Arial"/>
                <w:sz w:val="24"/>
                <w:szCs w:val="24"/>
              </w:rPr>
              <w:lastRenderedPageBreak/>
              <w:t>месяца, следующего за отчетным месяцем, при этом обязательство Арендатора по уплате арендной платы считается выполненным с момента зачисления денежных средств на единый счет бюджета Омутинского муниципального района.</w:t>
            </w:r>
          </w:p>
          <w:p w:rsidR="008852E6" w:rsidRDefault="00A2602D">
            <w:pPr>
              <w:ind w:firstLine="540"/>
              <w:jc w:val="both"/>
              <w:rPr>
                <w:rFonts w:ascii="Arial" w:hAnsi="Arial" w:cs="Arial"/>
                <w:b/>
                <w:bCs/>
                <w:spacing w:val="-1"/>
                <w:sz w:val="24"/>
                <w:szCs w:val="24"/>
              </w:rPr>
            </w:pPr>
            <w:r>
              <w:rPr>
                <w:rFonts w:ascii="Arial" w:hAnsi="Arial" w:cs="Arial"/>
                <w:sz w:val="24"/>
                <w:szCs w:val="24"/>
              </w:rPr>
              <w:t>Исчисление налога на добавленную стоимость производится Арендатором (победителем конкурса) расчетным методом по налоговой ставке от налоговой базы самостоятельно. Сумма исчисленного и удержанного налога на добавленную стоимость уплачивается Арендатором (победителем аукциона) в порядке, установленном действующим законодательством, на счет Управления федерального казначейства по Тюменской области.</w:t>
            </w:r>
          </w:p>
        </w:tc>
      </w:tr>
      <w:tr w:rsidR="008852E6">
        <w:trPr>
          <w:trHeight w:val="424"/>
        </w:trPr>
        <w:tc>
          <w:tcPr>
            <w:tcW w:w="23" w:type="dxa"/>
            <w:shd w:val="clear" w:color="auto" w:fill="auto"/>
          </w:tcPr>
          <w:p w:rsidR="008852E6" w:rsidRDefault="008852E6"/>
        </w:tc>
        <w:tc>
          <w:tcPr>
            <w:tcW w:w="15606" w:type="dxa"/>
            <w:shd w:val="clear" w:color="auto" w:fill="auto"/>
          </w:tcPr>
          <w:p w:rsidR="008852E6" w:rsidRDefault="00A2602D">
            <w:pPr>
              <w:ind w:firstLine="540"/>
              <w:jc w:val="center"/>
              <w:rPr>
                <w:rFonts w:ascii="Arial" w:hAnsi="Arial" w:cs="Arial"/>
                <w:b/>
                <w:bCs/>
                <w:spacing w:val="-1"/>
                <w:sz w:val="24"/>
                <w:szCs w:val="24"/>
              </w:rPr>
            </w:pPr>
            <w:r>
              <w:rPr>
                <w:rFonts w:ascii="Arial" w:hAnsi="Arial" w:cs="Arial"/>
                <w:b/>
                <w:bCs/>
                <w:spacing w:val="-1"/>
                <w:sz w:val="24"/>
                <w:szCs w:val="24"/>
              </w:rPr>
              <w:t>9. Порядок пересмотра цены договора (цены лота)</w:t>
            </w:r>
          </w:p>
        </w:tc>
      </w:tr>
      <w:tr w:rsidR="008852E6">
        <w:trPr>
          <w:trHeight w:val="20"/>
        </w:trPr>
        <w:tc>
          <w:tcPr>
            <w:tcW w:w="23" w:type="dxa"/>
            <w:shd w:val="clear" w:color="auto" w:fill="auto"/>
          </w:tcPr>
          <w:p w:rsidR="008852E6" w:rsidRDefault="008852E6"/>
        </w:tc>
        <w:tc>
          <w:tcPr>
            <w:tcW w:w="15606" w:type="dxa"/>
            <w:shd w:val="clear" w:color="auto" w:fill="auto"/>
          </w:tcPr>
          <w:p w:rsidR="008852E6" w:rsidRDefault="00A2602D">
            <w:pPr>
              <w:ind w:firstLine="540"/>
              <w:rPr>
                <w:rFonts w:ascii="Arial" w:hAnsi="Arial" w:cs="Arial"/>
                <w:bCs/>
                <w:spacing w:val="-1"/>
                <w:sz w:val="24"/>
                <w:szCs w:val="24"/>
              </w:rPr>
            </w:pPr>
            <w:r>
              <w:rPr>
                <w:rFonts w:ascii="Arial" w:hAnsi="Arial" w:cs="Arial"/>
                <w:bCs/>
                <w:spacing w:val="-1"/>
                <w:sz w:val="24"/>
                <w:szCs w:val="24"/>
              </w:rPr>
              <w:t xml:space="preserve">Цена заключенного договора не может быть пересмотрена сторонами в сторону уменьшения. </w:t>
            </w:r>
          </w:p>
          <w:p w:rsidR="008852E6" w:rsidRDefault="008852E6">
            <w:pPr>
              <w:rPr>
                <w:rFonts w:ascii="Arial" w:hAnsi="Arial" w:cs="Arial"/>
                <w:b/>
                <w:bCs/>
                <w:spacing w:val="-1"/>
                <w:sz w:val="24"/>
                <w:szCs w:val="24"/>
              </w:rPr>
            </w:pPr>
          </w:p>
        </w:tc>
      </w:tr>
      <w:tr w:rsidR="008852E6">
        <w:trPr>
          <w:trHeight w:val="417"/>
        </w:trPr>
        <w:tc>
          <w:tcPr>
            <w:tcW w:w="23" w:type="dxa"/>
            <w:shd w:val="clear" w:color="auto" w:fill="auto"/>
          </w:tcPr>
          <w:p w:rsidR="008852E6" w:rsidRDefault="008852E6"/>
        </w:tc>
        <w:tc>
          <w:tcPr>
            <w:tcW w:w="15606" w:type="dxa"/>
            <w:shd w:val="clear" w:color="auto" w:fill="auto"/>
          </w:tcPr>
          <w:p w:rsidR="008852E6" w:rsidRDefault="00A2602D">
            <w:pPr>
              <w:ind w:firstLine="540"/>
              <w:jc w:val="center"/>
              <w:rPr>
                <w:rFonts w:ascii="Arial" w:hAnsi="Arial" w:cs="Arial"/>
                <w:bCs/>
                <w:spacing w:val="-1"/>
                <w:sz w:val="24"/>
                <w:szCs w:val="24"/>
              </w:rPr>
            </w:pPr>
            <w:r>
              <w:rPr>
                <w:rFonts w:ascii="Arial" w:hAnsi="Arial" w:cs="Arial"/>
                <w:b/>
                <w:bCs/>
                <w:spacing w:val="-1"/>
                <w:sz w:val="24"/>
                <w:szCs w:val="24"/>
              </w:rPr>
              <w:t>10. Порядок, место, дата начала, дата и время окончания срока подачи заявок на участие в аукционе</w:t>
            </w:r>
          </w:p>
        </w:tc>
      </w:tr>
      <w:tr w:rsidR="008852E6">
        <w:trPr>
          <w:trHeight w:val="20"/>
        </w:trPr>
        <w:tc>
          <w:tcPr>
            <w:tcW w:w="23" w:type="dxa"/>
            <w:shd w:val="clear" w:color="auto" w:fill="auto"/>
          </w:tcPr>
          <w:p w:rsidR="008852E6" w:rsidRDefault="008852E6"/>
        </w:tc>
        <w:tc>
          <w:tcPr>
            <w:tcW w:w="15606" w:type="dxa"/>
            <w:shd w:val="clear" w:color="auto" w:fill="auto"/>
          </w:tcPr>
          <w:p w:rsidR="008852E6" w:rsidRDefault="00A2602D">
            <w:pPr>
              <w:ind w:firstLine="540"/>
              <w:jc w:val="both"/>
            </w:pPr>
            <w:r>
              <w:rPr>
                <w:rFonts w:ascii="Arial" w:hAnsi="Arial" w:cs="Arial"/>
                <w:sz w:val="24"/>
                <w:szCs w:val="24"/>
              </w:rPr>
              <w:t xml:space="preserve">Заявки на участие в открытом аукционе подаются в администрацию Омутинского муниципального района, отдел имущественных и земельных отношений по адресу: Тюменская область, Омутинский район, с. </w:t>
            </w:r>
            <w:proofErr w:type="spellStart"/>
            <w:r>
              <w:rPr>
                <w:rFonts w:ascii="Arial" w:hAnsi="Arial" w:cs="Arial"/>
                <w:sz w:val="24"/>
                <w:szCs w:val="24"/>
              </w:rPr>
              <w:t>Омутинское</w:t>
            </w:r>
            <w:proofErr w:type="spellEnd"/>
            <w:r>
              <w:rPr>
                <w:rFonts w:ascii="Arial" w:hAnsi="Arial" w:cs="Arial"/>
                <w:sz w:val="24"/>
                <w:szCs w:val="24"/>
              </w:rPr>
              <w:t>, ул. Первомайска</w:t>
            </w:r>
            <w:r w:rsidR="000A3B11">
              <w:rPr>
                <w:rFonts w:ascii="Arial" w:hAnsi="Arial" w:cs="Arial"/>
                <w:sz w:val="24"/>
                <w:szCs w:val="24"/>
              </w:rPr>
              <w:t>я, № 78А, 4-этаж, кабинет № 405</w:t>
            </w:r>
            <w:r>
              <w:rPr>
                <w:rFonts w:ascii="Arial" w:hAnsi="Arial" w:cs="Arial"/>
                <w:sz w:val="24"/>
                <w:szCs w:val="24"/>
              </w:rPr>
              <w:t xml:space="preserve"> (Понедельник – пятница - с 08:00 до 16:00). </w:t>
            </w:r>
            <w:r>
              <w:rPr>
                <w:rFonts w:ascii="Arial" w:hAnsi="Arial" w:cs="Arial"/>
                <w:b/>
                <w:sz w:val="24"/>
                <w:szCs w:val="24"/>
              </w:rPr>
              <w:t xml:space="preserve">Дата </w:t>
            </w:r>
            <w:r w:rsidR="000A3B11">
              <w:rPr>
                <w:rFonts w:ascii="Arial" w:hAnsi="Arial" w:cs="Arial"/>
                <w:b/>
                <w:sz w:val="24"/>
                <w:szCs w:val="24"/>
              </w:rPr>
              <w:t xml:space="preserve">и время начала подачи заявок: </w:t>
            </w:r>
            <w:r w:rsidR="000A3B11" w:rsidRPr="000A3B11">
              <w:rPr>
                <w:rFonts w:ascii="Arial" w:hAnsi="Arial" w:cs="Arial"/>
                <w:b/>
                <w:sz w:val="24"/>
                <w:szCs w:val="24"/>
                <w:u w:val="single"/>
              </w:rPr>
              <w:t>24.09</w:t>
            </w:r>
            <w:r w:rsidRPr="000A3B11">
              <w:rPr>
                <w:rFonts w:ascii="Arial" w:hAnsi="Arial" w:cs="Arial"/>
                <w:b/>
                <w:sz w:val="24"/>
                <w:szCs w:val="24"/>
                <w:u w:val="single"/>
              </w:rPr>
              <w:t>.2018</w:t>
            </w:r>
            <w:r>
              <w:rPr>
                <w:rFonts w:ascii="Arial" w:hAnsi="Arial" w:cs="Arial"/>
                <w:b/>
                <w:sz w:val="24"/>
                <w:szCs w:val="24"/>
                <w:u w:val="single"/>
              </w:rPr>
              <w:t xml:space="preserve"> </w:t>
            </w:r>
            <w:r>
              <w:rPr>
                <w:rFonts w:ascii="Arial" w:hAnsi="Arial" w:cs="Arial"/>
                <w:sz w:val="24"/>
                <w:szCs w:val="24"/>
              </w:rPr>
              <w:t xml:space="preserve">(с 08:00 ч. до 16:00 ч.- время тюменское). </w:t>
            </w:r>
            <w:r>
              <w:rPr>
                <w:rFonts w:ascii="Arial" w:hAnsi="Arial" w:cs="Arial"/>
                <w:b/>
                <w:sz w:val="24"/>
                <w:szCs w:val="24"/>
              </w:rPr>
              <w:t>По</w:t>
            </w:r>
            <w:r w:rsidR="000A3B11">
              <w:rPr>
                <w:rFonts w:ascii="Arial" w:hAnsi="Arial" w:cs="Arial"/>
                <w:b/>
                <w:sz w:val="24"/>
                <w:szCs w:val="24"/>
              </w:rPr>
              <w:t>следний день принятия заявок</w:t>
            </w:r>
            <w:r w:rsidR="000A3B11" w:rsidRPr="000A3B11">
              <w:rPr>
                <w:rFonts w:ascii="Arial" w:hAnsi="Arial" w:cs="Arial"/>
                <w:b/>
                <w:sz w:val="24"/>
                <w:szCs w:val="24"/>
                <w:u w:val="single"/>
              </w:rPr>
              <w:t>: 24.10</w:t>
            </w:r>
            <w:r w:rsidRPr="000A3B11">
              <w:rPr>
                <w:rFonts w:ascii="Arial" w:hAnsi="Arial" w:cs="Arial"/>
                <w:b/>
                <w:sz w:val="24"/>
                <w:szCs w:val="24"/>
                <w:u w:val="single"/>
              </w:rPr>
              <w:t>.201</w:t>
            </w:r>
            <w:r>
              <w:rPr>
                <w:rFonts w:ascii="Arial" w:hAnsi="Arial" w:cs="Arial"/>
                <w:b/>
                <w:sz w:val="24"/>
                <w:szCs w:val="24"/>
                <w:u w:val="single"/>
              </w:rPr>
              <w:t>8</w:t>
            </w:r>
            <w:r>
              <w:rPr>
                <w:rFonts w:ascii="Arial" w:hAnsi="Arial" w:cs="Arial"/>
                <w:sz w:val="24"/>
                <w:szCs w:val="24"/>
              </w:rPr>
              <w:t xml:space="preserve"> (с 08:00 ч. до 16:00 ч. – время местное).</w:t>
            </w:r>
          </w:p>
          <w:p w:rsidR="008852E6" w:rsidRDefault="00A2602D">
            <w:pPr>
              <w:ind w:firstLine="540"/>
              <w:rPr>
                <w:rFonts w:ascii="Arial" w:hAnsi="Arial" w:cs="Arial"/>
                <w:sz w:val="24"/>
                <w:szCs w:val="24"/>
              </w:rPr>
            </w:pPr>
            <w:r>
              <w:rPr>
                <w:rFonts w:ascii="Arial" w:hAnsi="Arial" w:cs="Arial"/>
                <w:sz w:val="24"/>
                <w:szCs w:val="24"/>
              </w:rPr>
              <w:t>Заявитель вправе подать только одну заявку в отношении каждого предмета аукциона (лота).</w:t>
            </w:r>
          </w:p>
          <w:p w:rsidR="008852E6" w:rsidRDefault="008852E6">
            <w:pPr>
              <w:ind w:firstLine="540"/>
              <w:rPr>
                <w:rFonts w:ascii="Arial" w:hAnsi="Arial" w:cs="Arial"/>
                <w:b/>
                <w:bCs/>
                <w:spacing w:val="-1"/>
                <w:sz w:val="24"/>
                <w:szCs w:val="24"/>
              </w:rPr>
            </w:pPr>
          </w:p>
        </w:tc>
      </w:tr>
      <w:tr w:rsidR="008852E6">
        <w:trPr>
          <w:trHeight w:val="20"/>
        </w:trPr>
        <w:tc>
          <w:tcPr>
            <w:tcW w:w="23" w:type="dxa"/>
            <w:shd w:val="clear" w:color="auto" w:fill="auto"/>
          </w:tcPr>
          <w:p w:rsidR="008852E6" w:rsidRDefault="008852E6"/>
        </w:tc>
        <w:tc>
          <w:tcPr>
            <w:tcW w:w="15606" w:type="dxa"/>
            <w:shd w:val="clear" w:color="auto" w:fill="auto"/>
          </w:tcPr>
          <w:p w:rsidR="008852E6" w:rsidRDefault="00A2602D">
            <w:pPr>
              <w:ind w:firstLine="540"/>
              <w:jc w:val="center"/>
              <w:rPr>
                <w:rFonts w:ascii="Arial" w:hAnsi="Arial" w:cs="Arial"/>
                <w:b/>
                <w:bCs/>
                <w:spacing w:val="-1"/>
                <w:sz w:val="24"/>
                <w:szCs w:val="24"/>
              </w:rPr>
            </w:pPr>
            <w:r>
              <w:rPr>
                <w:rFonts w:ascii="Arial" w:hAnsi="Arial" w:cs="Arial"/>
                <w:b/>
                <w:bCs/>
                <w:spacing w:val="-1"/>
                <w:sz w:val="24"/>
                <w:szCs w:val="24"/>
              </w:rPr>
              <w:t>11. Требования к участникам аукциона</w:t>
            </w:r>
          </w:p>
          <w:p w:rsidR="008852E6" w:rsidRDefault="008852E6">
            <w:pPr>
              <w:ind w:firstLine="540"/>
              <w:jc w:val="center"/>
              <w:rPr>
                <w:rFonts w:ascii="Arial" w:hAnsi="Arial" w:cs="Arial"/>
                <w:sz w:val="24"/>
                <w:szCs w:val="24"/>
              </w:rPr>
            </w:pPr>
          </w:p>
        </w:tc>
      </w:tr>
      <w:tr w:rsidR="008852E6">
        <w:trPr>
          <w:trHeight w:val="20"/>
        </w:trPr>
        <w:tc>
          <w:tcPr>
            <w:tcW w:w="23" w:type="dxa"/>
            <w:shd w:val="clear" w:color="auto" w:fill="auto"/>
          </w:tcPr>
          <w:p w:rsidR="008852E6" w:rsidRDefault="008852E6"/>
        </w:tc>
        <w:tc>
          <w:tcPr>
            <w:tcW w:w="15606" w:type="dxa"/>
            <w:shd w:val="clear" w:color="auto" w:fill="auto"/>
          </w:tcPr>
          <w:p w:rsidR="008852E6" w:rsidRDefault="00A2602D">
            <w:pPr>
              <w:jc w:val="both"/>
              <w:rPr>
                <w:rFonts w:ascii="Arial" w:hAnsi="Arial" w:cs="Arial"/>
                <w:sz w:val="24"/>
                <w:szCs w:val="24"/>
                <w:lang w:eastAsia="en-US"/>
              </w:rPr>
            </w:pPr>
            <w:r>
              <w:rPr>
                <w:rFonts w:ascii="Arial" w:hAnsi="Arial" w:cs="Arial"/>
                <w:sz w:val="24"/>
                <w:szCs w:val="24"/>
                <w:lang w:eastAsia="en-US"/>
              </w:rPr>
              <w:t xml:space="preserve">          Участие в аукционе может принять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заключение договора.</w:t>
            </w:r>
          </w:p>
          <w:p w:rsidR="008852E6" w:rsidRDefault="00A2602D">
            <w:pPr>
              <w:jc w:val="both"/>
              <w:rPr>
                <w:rFonts w:ascii="Arial" w:hAnsi="Arial" w:cs="Arial"/>
                <w:sz w:val="24"/>
                <w:szCs w:val="24"/>
                <w:lang w:eastAsia="en-US"/>
              </w:rPr>
            </w:pPr>
            <w:r>
              <w:rPr>
                <w:rFonts w:ascii="Arial" w:hAnsi="Arial" w:cs="Arial"/>
                <w:sz w:val="24"/>
                <w:szCs w:val="24"/>
                <w:lang w:eastAsia="en-US"/>
              </w:rPr>
              <w:t>Участник должен отвечать следующим требованиям:</w:t>
            </w:r>
          </w:p>
          <w:p w:rsidR="008852E6" w:rsidRDefault="00A2602D">
            <w:pPr>
              <w:jc w:val="both"/>
              <w:rPr>
                <w:rFonts w:ascii="Arial" w:hAnsi="Arial" w:cs="Arial"/>
                <w:sz w:val="24"/>
                <w:szCs w:val="24"/>
              </w:rPr>
            </w:pPr>
            <w:r>
              <w:rPr>
                <w:rFonts w:ascii="Arial" w:hAnsi="Arial" w:cs="Arial"/>
                <w:sz w:val="24"/>
                <w:szCs w:val="24"/>
              </w:rPr>
              <w:t>- не проведение ликвидации (прекращение деятельности без перехода прав и обязанностей в порядке правопреемства к другим лицам)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p w:rsidR="008852E6" w:rsidRDefault="00A2602D">
            <w:pPr>
              <w:jc w:val="both"/>
              <w:rPr>
                <w:rFonts w:ascii="Arial" w:hAnsi="Arial" w:cs="Arial"/>
                <w:sz w:val="24"/>
                <w:szCs w:val="24"/>
              </w:rPr>
            </w:pPr>
            <w:r>
              <w:rPr>
                <w:rFonts w:ascii="Arial" w:hAnsi="Arial" w:cs="Arial"/>
                <w:sz w:val="24"/>
                <w:szCs w:val="24"/>
              </w:rPr>
              <w:t>- не приостановление деятельности Участника аукциона в порядке, предусмотренном Кодексом РФ об административных правонарушениях, на день рассмотрения заявки на участие в аукционе.</w:t>
            </w:r>
          </w:p>
          <w:p w:rsidR="008852E6" w:rsidRDefault="008852E6">
            <w:pPr>
              <w:jc w:val="both"/>
              <w:rPr>
                <w:rFonts w:ascii="Arial" w:hAnsi="Arial" w:cs="Arial"/>
                <w:sz w:val="24"/>
                <w:szCs w:val="24"/>
              </w:rPr>
            </w:pPr>
          </w:p>
        </w:tc>
      </w:tr>
      <w:tr w:rsidR="008852E6">
        <w:trPr>
          <w:trHeight w:val="396"/>
        </w:trPr>
        <w:tc>
          <w:tcPr>
            <w:tcW w:w="23" w:type="dxa"/>
            <w:shd w:val="clear" w:color="auto" w:fill="auto"/>
          </w:tcPr>
          <w:p w:rsidR="008852E6" w:rsidRDefault="008852E6"/>
        </w:tc>
        <w:tc>
          <w:tcPr>
            <w:tcW w:w="15606" w:type="dxa"/>
            <w:shd w:val="clear" w:color="auto" w:fill="auto"/>
          </w:tcPr>
          <w:p w:rsidR="008852E6" w:rsidRDefault="00A2602D">
            <w:pPr>
              <w:ind w:firstLine="540"/>
              <w:jc w:val="center"/>
              <w:rPr>
                <w:rFonts w:ascii="Arial" w:hAnsi="Arial" w:cs="Arial"/>
                <w:b/>
                <w:bCs/>
                <w:spacing w:val="-1"/>
                <w:sz w:val="24"/>
                <w:szCs w:val="24"/>
              </w:rPr>
            </w:pPr>
            <w:r>
              <w:rPr>
                <w:rFonts w:ascii="Arial" w:hAnsi="Arial" w:cs="Arial"/>
                <w:b/>
                <w:bCs/>
                <w:spacing w:val="-1"/>
                <w:sz w:val="24"/>
                <w:szCs w:val="24"/>
              </w:rPr>
              <w:t>12. Порядок и срок отзыва заявок на участие в аукционе</w:t>
            </w:r>
          </w:p>
          <w:p w:rsidR="008852E6" w:rsidRDefault="008852E6">
            <w:pPr>
              <w:ind w:firstLine="540"/>
              <w:jc w:val="center"/>
              <w:rPr>
                <w:rFonts w:ascii="Arial" w:hAnsi="Arial" w:cs="Arial"/>
                <w:b/>
                <w:bCs/>
                <w:spacing w:val="-1"/>
                <w:sz w:val="24"/>
                <w:szCs w:val="24"/>
              </w:rPr>
            </w:pPr>
          </w:p>
        </w:tc>
      </w:tr>
      <w:tr w:rsidR="008852E6">
        <w:trPr>
          <w:trHeight w:val="20"/>
        </w:trPr>
        <w:tc>
          <w:tcPr>
            <w:tcW w:w="23" w:type="dxa"/>
            <w:shd w:val="clear" w:color="auto" w:fill="auto"/>
          </w:tcPr>
          <w:p w:rsidR="008852E6" w:rsidRDefault="008852E6"/>
        </w:tc>
        <w:tc>
          <w:tcPr>
            <w:tcW w:w="15606" w:type="dxa"/>
            <w:shd w:val="clear" w:color="auto" w:fill="auto"/>
          </w:tcPr>
          <w:p w:rsidR="008852E6" w:rsidRDefault="00A2602D">
            <w:pPr>
              <w:ind w:firstLine="540"/>
              <w:jc w:val="both"/>
              <w:rPr>
                <w:rFonts w:ascii="Arial" w:hAnsi="Arial" w:cs="Arial"/>
                <w:sz w:val="24"/>
                <w:szCs w:val="24"/>
              </w:rPr>
            </w:pPr>
            <w:r>
              <w:rPr>
                <w:rFonts w:ascii="Arial" w:hAnsi="Arial" w:cs="Arial"/>
                <w:sz w:val="24"/>
                <w:szCs w:val="24"/>
              </w:rPr>
              <w:t>Заявитель вправе отозвать заявку в любое время до даты и времени начала рассмотрения заявок на участие в аукционе установленных разделом 14 настоящей документации.</w:t>
            </w:r>
          </w:p>
          <w:p w:rsidR="008852E6" w:rsidRDefault="008852E6">
            <w:pPr>
              <w:ind w:firstLine="540"/>
              <w:jc w:val="both"/>
              <w:rPr>
                <w:rFonts w:ascii="Arial" w:hAnsi="Arial" w:cs="Arial"/>
                <w:b/>
                <w:bCs/>
                <w:spacing w:val="-1"/>
                <w:sz w:val="24"/>
                <w:szCs w:val="24"/>
              </w:rPr>
            </w:pPr>
          </w:p>
        </w:tc>
      </w:tr>
      <w:tr w:rsidR="008852E6">
        <w:trPr>
          <w:trHeight w:val="622"/>
        </w:trPr>
        <w:tc>
          <w:tcPr>
            <w:tcW w:w="23" w:type="dxa"/>
            <w:shd w:val="clear" w:color="auto" w:fill="auto"/>
          </w:tcPr>
          <w:p w:rsidR="008852E6" w:rsidRDefault="008852E6"/>
        </w:tc>
        <w:tc>
          <w:tcPr>
            <w:tcW w:w="15606" w:type="dxa"/>
            <w:shd w:val="clear" w:color="auto" w:fill="auto"/>
          </w:tcPr>
          <w:p w:rsidR="008852E6" w:rsidRDefault="00A2602D">
            <w:pPr>
              <w:ind w:firstLine="540"/>
              <w:jc w:val="center"/>
              <w:rPr>
                <w:rFonts w:ascii="Arial" w:hAnsi="Arial" w:cs="Arial"/>
                <w:b/>
                <w:bCs/>
                <w:spacing w:val="-1"/>
                <w:sz w:val="24"/>
                <w:szCs w:val="24"/>
              </w:rPr>
            </w:pPr>
            <w:r>
              <w:rPr>
                <w:rFonts w:ascii="Arial" w:hAnsi="Arial" w:cs="Arial"/>
                <w:b/>
                <w:bCs/>
                <w:spacing w:val="-1"/>
                <w:sz w:val="24"/>
                <w:szCs w:val="24"/>
              </w:rPr>
              <w:t xml:space="preserve">13. Формы, порядок, даты начала и окончания предоставления участникам аукциона разъяснений </w:t>
            </w:r>
          </w:p>
          <w:p w:rsidR="008852E6" w:rsidRDefault="00A2602D">
            <w:pPr>
              <w:ind w:firstLine="540"/>
              <w:jc w:val="center"/>
              <w:rPr>
                <w:rFonts w:ascii="Arial" w:hAnsi="Arial" w:cs="Arial"/>
                <w:b/>
                <w:bCs/>
                <w:spacing w:val="-1"/>
                <w:sz w:val="24"/>
                <w:szCs w:val="24"/>
              </w:rPr>
            </w:pPr>
            <w:r>
              <w:rPr>
                <w:rFonts w:ascii="Arial" w:hAnsi="Arial" w:cs="Arial"/>
                <w:b/>
                <w:bCs/>
                <w:spacing w:val="-1"/>
                <w:sz w:val="24"/>
                <w:szCs w:val="24"/>
              </w:rPr>
              <w:t>положений документации об аукционе</w:t>
            </w:r>
          </w:p>
        </w:tc>
      </w:tr>
      <w:tr w:rsidR="008852E6">
        <w:trPr>
          <w:trHeight w:val="20"/>
        </w:trPr>
        <w:tc>
          <w:tcPr>
            <w:tcW w:w="23" w:type="dxa"/>
            <w:shd w:val="clear" w:color="auto" w:fill="auto"/>
          </w:tcPr>
          <w:p w:rsidR="008852E6" w:rsidRDefault="008852E6"/>
        </w:tc>
        <w:tc>
          <w:tcPr>
            <w:tcW w:w="15606" w:type="dxa"/>
            <w:shd w:val="clear" w:color="auto" w:fill="auto"/>
          </w:tcPr>
          <w:p w:rsidR="008852E6" w:rsidRDefault="00A2602D">
            <w:pPr>
              <w:jc w:val="both"/>
              <w:rPr>
                <w:rFonts w:ascii="Arial" w:hAnsi="Arial" w:cs="Arial"/>
                <w:sz w:val="24"/>
                <w:szCs w:val="24"/>
              </w:rPr>
            </w:pPr>
            <w:bookmarkStart w:id="7" w:name="sub_1047"/>
            <w:bookmarkEnd w:id="7"/>
            <w:r>
              <w:rPr>
                <w:rFonts w:ascii="Arial" w:hAnsi="Arial" w:cs="Arial"/>
                <w:sz w:val="24"/>
                <w:szCs w:val="24"/>
              </w:rPr>
              <w:t xml:space="preserve">         Любое заинтересованное лицо вправе направить в письменной форме, в том числе в форме электронного документа, организатору аукциона запрос о разъяснении положений аукционной документации. В течение двух рабочих дней </w:t>
            </w:r>
            <w:proofErr w:type="gramStart"/>
            <w:r>
              <w:rPr>
                <w:rFonts w:ascii="Arial" w:hAnsi="Arial" w:cs="Arial"/>
                <w:sz w:val="24"/>
                <w:szCs w:val="24"/>
              </w:rPr>
              <w:t>с даты поступления</w:t>
            </w:r>
            <w:proofErr w:type="gramEnd"/>
            <w:r>
              <w:rPr>
                <w:rFonts w:ascii="Arial" w:hAnsi="Arial" w:cs="Arial"/>
                <w:sz w:val="24"/>
                <w:szCs w:val="24"/>
              </w:rPr>
              <w:t xml:space="preserve"> </w:t>
            </w:r>
            <w:r>
              <w:rPr>
                <w:rFonts w:ascii="Arial" w:hAnsi="Arial" w:cs="Arial"/>
                <w:sz w:val="24"/>
                <w:szCs w:val="24"/>
              </w:rPr>
              <w:lastRenderedPageBreak/>
              <w:t>указанного запроса организатор аукциона обязан направить в письменной форме или в форме электронного документа разъяснения положений аукционной документации, если указанный запрос поступил к нему не позднее, чем за три рабочих дня до даты окончания срока подачи заявок на участие в аукционе.</w:t>
            </w:r>
          </w:p>
          <w:p w:rsidR="008852E6" w:rsidRDefault="00A2602D">
            <w:pPr>
              <w:ind w:firstLine="540"/>
              <w:jc w:val="both"/>
              <w:rPr>
                <w:rFonts w:ascii="Arial" w:hAnsi="Arial" w:cs="Arial"/>
                <w:b/>
                <w:bCs/>
                <w:spacing w:val="-1"/>
                <w:sz w:val="24"/>
                <w:szCs w:val="24"/>
              </w:rPr>
            </w:pPr>
            <w:bookmarkStart w:id="8" w:name="sub_1048"/>
            <w:bookmarkStart w:id="9" w:name="sub_10471"/>
            <w:bookmarkEnd w:id="8"/>
            <w:bookmarkEnd w:id="9"/>
            <w:r>
              <w:rPr>
                <w:rFonts w:ascii="Arial" w:hAnsi="Arial" w:cs="Arial"/>
                <w:sz w:val="24"/>
                <w:szCs w:val="24"/>
              </w:rPr>
              <w:t xml:space="preserve">В течение одного дня </w:t>
            </w:r>
            <w:proofErr w:type="gramStart"/>
            <w:r>
              <w:rPr>
                <w:rFonts w:ascii="Arial" w:hAnsi="Arial" w:cs="Arial"/>
                <w:sz w:val="24"/>
                <w:szCs w:val="24"/>
              </w:rPr>
              <w:t>с даты направления</w:t>
            </w:r>
            <w:proofErr w:type="gramEnd"/>
            <w:r>
              <w:rPr>
                <w:rFonts w:ascii="Arial" w:hAnsi="Arial" w:cs="Arial"/>
                <w:sz w:val="24"/>
                <w:szCs w:val="24"/>
              </w:rPr>
              <w:t xml:space="preserve"> разъяснения положений аукционной документации по запросу заинтересованного лица такое разъяснение должно быть размещено организатором аукциона на официальном сайте в сети «Интернет» по адресу, указанному в разделе 5 настоящей документации, с указанием предмета запроса, но без указания заинтересованного лица, от которого поступил запрос. </w:t>
            </w:r>
          </w:p>
        </w:tc>
      </w:tr>
      <w:tr w:rsidR="008852E6">
        <w:trPr>
          <w:trHeight w:val="450"/>
        </w:trPr>
        <w:tc>
          <w:tcPr>
            <w:tcW w:w="23" w:type="dxa"/>
            <w:shd w:val="clear" w:color="auto" w:fill="auto"/>
          </w:tcPr>
          <w:p w:rsidR="008852E6" w:rsidRDefault="008852E6"/>
        </w:tc>
        <w:tc>
          <w:tcPr>
            <w:tcW w:w="15606" w:type="dxa"/>
            <w:shd w:val="clear" w:color="auto" w:fill="auto"/>
          </w:tcPr>
          <w:p w:rsidR="008852E6" w:rsidRDefault="00A2602D">
            <w:pPr>
              <w:ind w:firstLine="540"/>
              <w:jc w:val="center"/>
              <w:rPr>
                <w:rFonts w:ascii="Arial" w:hAnsi="Arial" w:cs="Arial"/>
                <w:b/>
                <w:bCs/>
                <w:spacing w:val="-1"/>
                <w:sz w:val="24"/>
                <w:szCs w:val="24"/>
              </w:rPr>
            </w:pPr>
            <w:r>
              <w:rPr>
                <w:rFonts w:ascii="Arial" w:hAnsi="Arial" w:cs="Arial"/>
                <w:b/>
                <w:bCs/>
                <w:spacing w:val="-1"/>
                <w:sz w:val="24"/>
                <w:szCs w:val="24"/>
              </w:rPr>
              <w:t>14. Место, дата и время начала рассмотрения заявок на участие в аукционе</w:t>
            </w:r>
          </w:p>
        </w:tc>
      </w:tr>
      <w:tr w:rsidR="008852E6">
        <w:trPr>
          <w:trHeight w:val="20"/>
        </w:trPr>
        <w:tc>
          <w:tcPr>
            <w:tcW w:w="23" w:type="dxa"/>
            <w:shd w:val="clear" w:color="auto" w:fill="auto"/>
          </w:tcPr>
          <w:p w:rsidR="008852E6" w:rsidRDefault="008852E6"/>
        </w:tc>
        <w:tc>
          <w:tcPr>
            <w:tcW w:w="15606" w:type="dxa"/>
            <w:shd w:val="clear" w:color="auto" w:fill="auto"/>
          </w:tcPr>
          <w:tbl>
            <w:tblPr>
              <w:tblW w:w="15399" w:type="dxa"/>
              <w:tblLook w:val="0000" w:firstRow="0" w:lastRow="0" w:firstColumn="0" w:lastColumn="0" w:noHBand="0" w:noVBand="0"/>
            </w:tblPr>
            <w:tblGrid>
              <w:gridCol w:w="15399"/>
            </w:tblGrid>
            <w:tr w:rsidR="008852E6">
              <w:trPr>
                <w:trHeight w:val="20"/>
              </w:trPr>
              <w:tc>
                <w:tcPr>
                  <w:tcW w:w="15399" w:type="dxa"/>
                  <w:shd w:val="clear" w:color="auto" w:fill="auto"/>
                </w:tcPr>
                <w:p w:rsidR="008852E6" w:rsidRDefault="00A2602D">
                  <w:pPr>
                    <w:jc w:val="both"/>
                    <w:rPr>
                      <w:rFonts w:ascii="Arial" w:hAnsi="Arial" w:cs="Arial"/>
                      <w:sz w:val="24"/>
                      <w:szCs w:val="24"/>
                    </w:rPr>
                  </w:pPr>
                  <w:r>
                    <w:rPr>
                      <w:rFonts w:ascii="Arial" w:hAnsi="Arial" w:cs="Arial"/>
                      <w:sz w:val="24"/>
                      <w:szCs w:val="24"/>
                    </w:rPr>
                    <w:t xml:space="preserve">Заявки на участие в открытом аукционе рассматриваются аукционной комиссией по адресу: Тюменская область, Омутинский район, с. </w:t>
                  </w:r>
                  <w:proofErr w:type="spellStart"/>
                  <w:r>
                    <w:rPr>
                      <w:rFonts w:ascii="Arial" w:hAnsi="Arial" w:cs="Arial"/>
                      <w:sz w:val="24"/>
                      <w:szCs w:val="24"/>
                    </w:rPr>
                    <w:t>Омутинское</w:t>
                  </w:r>
                  <w:proofErr w:type="spellEnd"/>
                  <w:r>
                    <w:rPr>
                      <w:rFonts w:ascii="Arial" w:hAnsi="Arial" w:cs="Arial"/>
                      <w:sz w:val="24"/>
                      <w:szCs w:val="24"/>
                    </w:rPr>
                    <w:t>, ул. Первомайская, д.78А, кабинет № 405</w:t>
                  </w:r>
                </w:p>
                <w:p w:rsidR="008852E6" w:rsidRDefault="00A2602D">
                  <w:pPr>
                    <w:jc w:val="both"/>
                  </w:pPr>
                  <w:r>
                    <w:rPr>
                      <w:rFonts w:ascii="Arial" w:hAnsi="Arial" w:cs="Arial"/>
                      <w:sz w:val="24"/>
                      <w:szCs w:val="24"/>
                    </w:rPr>
                    <w:t xml:space="preserve">Дата рассмотрения заявок  – </w:t>
                  </w:r>
                  <w:r w:rsidR="000A3B11">
                    <w:rPr>
                      <w:rFonts w:ascii="Arial" w:hAnsi="Arial" w:cs="Arial"/>
                      <w:b/>
                      <w:bCs/>
                      <w:sz w:val="24"/>
                      <w:szCs w:val="24"/>
                    </w:rPr>
                    <w:t>26.10</w:t>
                  </w:r>
                  <w:r w:rsidR="006E35E7">
                    <w:rPr>
                      <w:rFonts w:ascii="Arial" w:hAnsi="Arial" w:cs="Arial"/>
                      <w:b/>
                      <w:sz w:val="24"/>
                      <w:szCs w:val="24"/>
                    </w:rPr>
                    <w:t>.2018  в 14</w:t>
                  </w:r>
                  <w:r>
                    <w:rPr>
                      <w:rFonts w:ascii="Arial" w:hAnsi="Arial" w:cs="Arial"/>
                      <w:b/>
                      <w:sz w:val="24"/>
                      <w:szCs w:val="24"/>
                    </w:rPr>
                    <w:t xml:space="preserve">:00 </w:t>
                  </w:r>
                  <w:r>
                    <w:rPr>
                      <w:rFonts w:ascii="Arial" w:hAnsi="Arial" w:cs="Arial"/>
                      <w:sz w:val="24"/>
                      <w:szCs w:val="24"/>
                    </w:rPr>
                    <w:t xml:space="preserve"> (местное время).</w:t>
                  </w:r>
                  <w:bookmarkStart w:id="10" w:name="_GoBack"/>
                  <w:bookmarkEnd w:id="10"/>
                </w:p>
                <w:p w:rsidR="008852E6" w:rsidRDefault="008852E6">
                  <w:pPr>
                    <w:jc w:val="both"/>
                    <w:rPr>
                      <w:rFonts w:ascii="Arial" w:hAnsi="Arial" w:cs="Arial"/>
                      <w:b/>
                      <w:bCs/>
                      <w:spacing w:val="-1"/>
                      <w:sz w:val="24"/>
                      <w:szCs w:val="24"/>
                    </w:rPr>
                  </w:pPr>
                </w:p>
              </w:tc>
            </w:tr>
            <w:tr w:rsidR="008852E6">
              <w:trPr>
                <w:trHeight w:val="20"/>
              </w:trPr>
              <w:tc>
                <w:tcPr>
                  <w:tcW w:w="15399" w:type="dxa"/>
                  <w:shd w:val="clear" w:color="auto" w:fill="auto"/>
                </w:tcPr>
                <w:p w:rsidR="008852E6" w:rsidRDefault="00A2602D">
                  <w:pPr>
                    <w:jc w:val="center"/>
                    <w:rPr>
                      <w:rFonts w:ascii="Arial" w:hAnsi="Arial" w:cs="Arial"/>
                      <w:b/>
                      <w:color w:val="000000"/>
                      <w:sz w:val="24"/>
                      <w:szCs w:val="24"/>
                    </w:rPr>
                  </w:pPr>
                  <w:r>
                    <w:rPr>
                      <w:rFonts w:ascii="Arial" w:hAnsi="Arial" w:cs="Arial"/>
                      <w:b/>
                      <w:color w:val="000000"/>
                      <w:sz w:val="24"/>
                      <w:szCs w:val="24"/>
                    </w:rPr>
                    <w:t>15. Требование о внесении задатка и размер задатка</w:t>
                  </w:r>
                </w:p>
                <w:p w:rsidR="008852E6" w:rsidRDefault="008852E6">
                  <w:pPr>
                    <w:jc w:val="center"/>
                    <w:rPr>
                      <w:rFonts w:ascii="Arial" w:hAnsi="Arial" w:cs="Arial"/>
                      <w:b/>
                      <w:color w:val="000000"/>
                      <w:sz w:val="24"/>
                      <w:szCs w:val="24"/>
                    </w:rPr>
                  </w:pPr>
                </w:p>
              </w:tc>
            </w:tr>
            <w:tr w:rsidR="008852E6">
              <w:trPr>
                <w:trHeight w:val="20"/>
              </w:trPr>
              <w:tc>
                <w:tcPr>
                  <w:tcW w:w="15399" w:type="dxa"/>
                  <w:shd w:val="clear" w:color="auto" w:fill="auto"/>
                </w:tcPr>
                <w:p w:rsidR="008852E6" w:rsidRDefault="00A2602D">
                  <w:pPr>
                    <w:ind w:firstLine="696"/>
                    <w:jc w:val="both"/>
                    <w:rPr>
                      <w:rFonts w:ascii="Arial" w:hAnsi="Arial" w:cs="Arial"/>
                      <w:color w:val="000000"/>
                      <w:sz w:val="24"/>
                      <w:szCs w:val="24"/>
                    </w:rPr>
                  </w:pPr>
                  <w:r>
                    <w:rPr>
                      <w:rFonts w:ascii="Arial" w:hAnsi="Arial" w:cs="Arial"/>
                      <w:color w:val="000000"/>
                      <w:sz w:val="24"/>
                      <w:szCs w:val="24"/>
                    </w:rPr>
                    <w:t>Не предусмотрено</w:t>
                  </w:r>
                </w:p>
                <w:p w:rsidR="008852E6" w:rsidRDefault="008852E6">
                  <w:pPr>
                    <w:jc w:val="both"/>
                    <w:rPr>
                      <w:rFonts w:ascii="Arial" w:hAnsi="Arial" w:cs="Arial"/>
                      <w:color w:val="000000"/>
                      <w:sz w:val="24"/>
                      <w:szCs w:val="24"/>
                    </w:rPr>
                  </w:pPr>
                </w:p>
              </w:tc>
            </w:tr>
            <w:tr w:rsidR="008852E6">
              <w:trPr>
                <w:trHeight w:val="20"/>
              </w:trPr>
              <w:tc>
                <w:tcPr>
                  <w:tcW w:w="15399" w:type="dxa"/>
                  <w:shd w:val="clear" w:color="auto" w:fill="auto"/>
                </w:tcPr>
                <w:p w:rsidR="008852E6" w:rsidRDefault="00A2602D">
                  <w:pPr>
                    <w:ind w:firstLine="540"/>
                    <w:jc w:val="center"/>
                    <w:rPr>
                      <w:rFonts w:ascii="Arial" w:hAnsi="Arial" w:cs="Arial"/>
                      <w:b/>
                      <w:bCs/>
                      <w:spacing w:val="-1"/>
                      <w:sz w:val="24"/>
                      <w:szCs w:val="24"/>
                    </w:rPr>
                  </w:pPr>
                  <w:r>
                    <w:rPr>
                      <w:rFonts w:ascii="Arial" w:hAnsi="Arial" w:cs="Arial"/>
                      <w:b/>
                      <w:bCs/>
                      <w:spacing w:val="-1"/>
                      <w:sz w:val="24"/>
                      <w:szCs w:val="24"/>
                    </w:rPr>
                    <w:t>16. Срок и порядок предоставления протокола аукциона</w:t>
                  </w:r>
                </w:p>
                <w:p w:rsidR="008852E6" w:rsidRDefault="008852E6">
                  <w:pPr>
                    <w:ind w:firstLine="540"/>
                    <w:jc w:val="center"/>
                    <w:rPr>
                      <w:rFonts w:ascii="Arial" w:hAnsi="Arial" w:cs="Arial"/>
                      <w:b/>
                      <w:bCs/>
                      <w:spacing w:val="-1"/>
                      <w:sz w:val="24"/>
                      <w:szCs w:val="24"/>
                    </w:rPr>
                  </w:pPr>
                </w:p>
              </w:tc>
            </w:tr>
            <w:tr w:rsidR="008852E6">
              <w:trPr>
                <w:trHeight w:val="20"/>
              </w:trPr>
              <w:tc>
                <w:tcPr>
                  <w:tcW w:w="15399" w:type="dxa"/>
                  <w:shd w:val="clear" w:color="auto" w:fill="auto"/>
                </w:tcPr>
                <w:p w:rsidR="008852E6" w:rsidRDefault="00A2602D">
                  <w:pPr>
                    <w:ind w:firstLine="720"/>
                    <w:jc w:val="both"/>
                  </w:pPr>
                  <w:r>
                    <w:rPr>
                      <w:rFonts w:ascii="Arial" w:hAnsi="Arial" w:cs="Arial"/>
                      <w:sz w:val="24"/>
                      <w:szCs w:val="24"/>
                    </w:rPr>
                    <w:t xml:space="preserve">Протокол подписывается всеми присутствующими членами аукционной комиссии в день проведения аукциона – </w:t>
                  </w:r>
                  <w:r w:rsidR="000A3B11">
                    <w:rPr>
                      <w:rFonts w:ascii="Arial" w:hAnsi="Arial" w:cs="Arial"/>
                      <w:b/>
                      <w:sz w:val="24"/>
                      <w:szCs w:val="24"/>
                    </w:rPr>
                    <w:t>«29» октября</w:t>
                  </w:r>
                  <w:r>
                    <w:rPr>
                      <w:rFonts w:ascii="Arial" w:hAnsi="Arial" w:cs="Arial"/>
                      <w:b/>
                      <w:sz w:val="24"/>
                      <w:szCs w:val="24"/>
                    </w:rPr>
                    <w:t xml:space="preserve">  2018 года.</w:t>
                  </w:r>
                  <w:r>
                    <w:rPr>
                      <w:rFonts w:ascii="Arial" w:hAnsi="Arial" w:cs="Arial"/>
                      <w:sz w:val="24"/>
                      <w:szCs w:val="24"/>
                    </w:rPr>
                    <w:t xml:space="preserve"> Протокол составляется в двух экземплярах, один из которых остается у организатора аукциона. Организатор аукциона в течение трех рабочих дней </w:t>
                  </w:r>
                  <w:proofErr w:type="gramStart"/>
                  <w:r>
                    <w:rPr>
                      <w:rFonts w:ascii="Arial" w:hAnsi="Arial" w:cs="Arial"/>
                      <w:sz w:val="24"/>
                      <w:szCs w:val="24"/>
                    </w:rPr>
                    <w:t>с даты подписания</w:t>
                  </w:r>
                  <w:proofErr w:type="gramEnd"/>
                  <w:r>
                    <w:rPr>
                      <w:rFonts w:ascii="Arial" w:hAnsi="Arial" w:cs="Arial"/>
                      <w:sz w:val="24"/>
                      <w:szCs w:val="24"/>
                    </w:rPr>
                    <w:t xml:space="preserve"> протокола – до </w:t>
                  </w:r>
                  <w:r w:rsidR="000A3B11">
                    <w:rPr>
                      <w:rFonts w:ascii="Arial" w:hAnsi="Arial" w:cs="Arial"/>
                      <w:b/>
                      <w:sz w:val="24"/>
                      <w:szCs w:val="24"/>
                    </w:rPr>
                    <w:t>«01» ноября</w:t>
                  </w:r>
                  <w:r>
                    <w:rPr>
                      <w:rFonts w:ascii="Arial" w:hAnsi="Arial" w:cs="Arial"/>
                      <w:b/>
                      <w:sz w:val="24"/>
                      <w:szCs w:val="24"/>
                    </w:rPr>
                    <w:t xml:space="preserve"> 2018 года</w:t>
                  </w:r>
                  <w:r>
                    <w:rPr>
                      <w:rFonts w:ascii="Arial" w:hAnsi="Arial" w:cs="Arial"/>
                      <w:sz w:val="24"/>
                      <w:szCs w:val="24"/>
                    </w:rPr>
                    <w:t>, передает победителю аукциона один экземпляр протокола и проект договора, который составляется путем включения цены договора, предложенной победителем аукциона, в проект договора, прилагаемый к документации об аукционе.</w:t>
                  </w:r>
                </w:p>
                <w:p w:rsidR="008852E6" w:rsidRDefault="00A2602D">
                  <w:pPr>
                    <w:ind w:firstLine="720"/>
                    <w:jc w:val="both"/>
                    <w:rPr>
                      <w:sz w:val="24"/>
                      <w:szCs w:val="24"/>
                    </w:rPr>
                  </w:pPr>
                  <w:bookmarkStart w:id="11" w:name="sub_10144"/>
                  <w:r>
                    <w:rPr>
                      <w:rFonts w:ascii="Arial" w:hAnsi="Arial" w:cs="Arial"/>
                      <w:sz w:val="24"/>
                      <w:szCs w:val="24"/>
                    </w:rPr>
                    <w:t>Протокол аукциона размещается на официальном сайте торгов организатором аукциона в течение дня, следующего за днем подписания указанного протокола</w:t>
                  </w:r>
                  <w:bookmarkEnd w:id="11"/>
                  <w:r>
                    <w:rPr>
                      <w:sz w:val="24"/>
                      <w:szCs w:val="24"/>
                    </w:rPr>
                    <w:t>.</w:t>
                  </w:r>
                </w:p>
                <w:p w:rsidR="008852E6" w:rsidRDefault="008852E6">
                  <w:pPr>
                    <w:ind w:firstLine="720"/>
                    <w:jc w:val="both"/>
                    <w:rPr>
                      <w:sz w:val="24"/>
                      <w:szCs w:val="24"/>
                    </w:rPr>
                  </w:pPr>
                </w:p>
                <w:p w:rsidR="008852E6" w:rsidRDefault="008852E6">
                  <w:pPr>
                    <w:ind w:firstLine="720"/>
                    <w:jc w:val="both"/>
                    <w:rPr>
                      <w:sz w:val="24"/>
                      <w:szCs w:val="24"/>
                    </w:rPr>
                  </w:pPr>
                </w:p>
              </w:tc>
            </w:tr>
            <w:tr w:rsidR="008852E6">
              <w:trPr>
                <w:trHeight w:val="20"/>
              </w:trPr>
              <w:tc>
                <w:tcPr>
                  <w:tcW w:w="15399" w:type="dxa"/>
                  <w:shd w:val="clear" w:color="auto" w:fill="auto"/>
                </w:tcPr>
                <w:p w:rsidR="008852E6" w:rsidRDefault="00A2602D">
                  <w:pPr>
                    <w:ind w:firstLine="540"/>
                    <w:jc w:val="center"/>
                    <w:rPr>
                      <w:rFonts w:ascii="Arial" w:hAnsi="Arial" w:cs="Arial"/>
                      <w:b/>
                      <w:bCs/>
                      <w:spacing w:val="-1"/>
                      <w:sz w:val="24"/>
                      <w:szCs w:val="24"/>
                    </w:rPr>
                  </w:pPr>
                  <w:r>
                    <w:rPr>
                      <w:rFonts w:ascii="Arial" w:hAnsi="Arial" w:cs="Arial"/>
                      <w:b/>
                      <w:bCs/>
                      <w:spacing w:val="-1"/>
                      <w:sz w:val="24"/>
                      <w:szCs w:val="24"/>
                    </w:rPr>
                    <w:t>17. Срок, в течение которого победитель аукциона должен подписать проект договора.</w:t>
                  </w:r>
                </w:p>
                <w:p w:rsidR="008852E6" w:rsidRDefault="008852E6">
                  <w:pPr>
                    <w:ind w:firstLine="540"/>
                    <w:jc w:val="center"/>
                    <w:rPr>
                      <w:rFonts w:ascii="Arial" w:hAnsi="Arial" w:cs="Arial"/>
                      <w:b/>
                      <w:bCs/>
                      <w:spacing w:val="-1"/>
                      <w:sz w:val="24"/>
                      <w:szCs w:val="24"/>
                    </w:rPr>
                  </w:pPr>
                </w:p>
              </w:tc>
            </w:tr>
            <w:tr w:rsidR="008852E6">
              <w:trPr>
                <w:trHeight w:val="20"/>
              </w:trPr>
              <w:tc>
                <w:tcPr>
                  <w:tcW w:w="15399" w:type="dxa"/>
                  <w:shd w:val="clear" w:color="auto" w:fill="auto"/>
                </w:tcPr>
                <w:p w:rsidR="008852E6" w:rsidRDefault="00A2602D">
                  <w:pPr>
                    <w:ind w:firstLine="540"/>
                    <w:jc w:val="both"/>
                    <w:rPr>
                      <w:rFonts w:ascii="Arial" w:hAnsi="Arial" w:cs="Arial"/>
                      <w:sz w:val="24"/>
                      <w:szCs w:val="24"/>
                    </w:rPr>
                  </w:pPr>
                  <w:proofErr w:type="gramStart"/>
                  <w:r>
                    <w:rPr>
                      <w:rFonts w:ascii="Arial" w:hAnsi="Arial" w:cs="Arial"/>
                      <w:sz w:val="24"/>
                      <w:szCs w:val="24"/>
                    </w:rPr>
                    <w:t>В случае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 организатор аукциона обязан заключить договор аренды с заявителем в срок не менее (10)  десяти дней со дня размещения на официальном сайте торгов протокола аукциона либо протокола рассмотрения заявок на участие в аукционе.</w:t>
                  </w:r>
                  <w:proofErr w:type="gramEnd"/>
                </w:p>
                <w:p w:rsidR="008852E6" w:rsidRDefault="00A2602D">
                  <w:pPr>
                    <w:ind w:firstLine="540"/>
                    <w:jc w:val="both"/>
                    <w:rPr>
                      <w:rFonts w:ascii="Arial" w:hAnsi="Arial" w:cs="Arial"/>
                      <w:sz w:val="24"/>
                      <w:szCs w:val="24"/>
                    </w:rPr>
                  </w:pPr>
                  <w:r>
                    <w:rPr>
                      <w:rFonts w:ascii="Arial" w:hAnsi="Arial" w:cs="Arial"/>
                      <w:sz w:val="24"/>
                      <w:szCs w:val="24"/>
                    </w:rPr>
                    <w:t>В случае признания  заявителя победителем аукциона, организатор торгов заключает с ним договор аренды не позднее 20 дней со дня размещения на официальном сайте торгов протокола аукциона.</w:t>
                  </w:r>
                </w:p>
              </w:tc>
            </w:tr>
          </w:tbl>
          <w:p w:rsidR="008852E6" w:rsidRDefault="008852E6">
            <w:pPr>
              <w:jc w:val="both"/>
              <w:rPr>
                <w:rFonts w:ascii="Arial" w:hAnsi="Arial" w:cs="Arial"/>
                <w:b/>
                <w:bCs/>
                <w:spacing w:val="-1"/>
                <w:sz w:val="24"/>
                <w:szCs w:val="24"/>
              </w:rPr>
            </w:pPr>
          </w:p>
        </w:tc>
      </w:tr>
      <w:tr w:rsidR="008852E6">
        <w:trPr>
          <w:trHeight w:val="20"/>
        </w:trPr>
        <w:tc>
          <w:tcPr>
            <w:tcW w:w="23" w:type="dxa"/>
            <w:shd w:val="clear" w:color="auto" w:fill="auto"/>
          </w:tcPr>
          <w:p w:rsidR="008852E6" w:rsidRDefault="008852E6"/>
        </w:tc>
        <w:tc>
          <w:tcPr>
            <w:tcW w:w="15606" w:type="dxa"/>
            <w:shd w:val="clear" w:color="auto" w:fill="auto"/>
          </w:tcPr>
          <w:p w:rsidR="008852E6" w:rsidRDefault="008852E6">
            <w:pPr>
              <w:ind w:firstLine="540"/>
              <w:jc w:val="center"/>
              <w:rPr>
                <w:rFonts w:ascii="Arial" w:hAnsi="Arial" w:cs="Arial"/>
                <w:b/>
                <w:bCs/>
                <w:spacing w:val="-1"/>
                <w:sz w:val="24"/>
                <w:szCs w:val="24"/>
              </w:rPr>
            </w:pPr>
          </w:p>
          <w:p w:rsidR="008852E6" w:rsidRDefault="00A2602D">
            <w:pPr>
              <w:ind w:firstLine="540"/>
              <w:jc w:val="center"/>
              <w:rPr>
                <w:rFonts w:ascii="Arial" w:hAnsi="Arial" w:cs="Arial"/>
                <w:b/>
                <w:bCs/>
                <w:spacing w:val="-1"/>
                <w:sz w:val="24"/>
                <w:szCs w:val="24"/>
              </w:rPr>
            </w:pPr>
            <w:r>
              <w:rPr>
                <w:rFonts w:ascii="Arial" w:hAnsi="Arial" w:cs="Arial"/>
                <w:b/>
                <w:bCs/>
                <w:spacing w:val="-1"/>
                <w:sz w:val="24"/>
                <w:szCs w:val="24"/>
              </w:rPr>
              <w:t>18.  Дата, время, график проведения осмотра имущества, права на которое передаются по договорам аренды</w:t>
            </w:r>
          </w:p>
          <w:p w:rsidR="008852E6" w:rsidRDefault="008852E6">
            <w:pPr>
              <w:ind w:firstLine="540"/>
              <w:jc w:val="center"/>
              <w:rPr>
                <w:rFonts w:ascii="Arial" w:hAnsi="Arial" w:cs="Arial"/>
                <w:b/>
                <w:bCs/>
                <w:spacing w:val="-1"/>
                <w:sz w:val="24"/>
                <w:szCs w:val="24"/>
              </w:rPr>
            </w:pPr>
          </w:p>
        </w:tc>
      </w:tr>
    </w:tbl>
    <w:p w:rsidR="008852E6" w:rsidRDefault="00A2602D">
      <w:pPr>
        <w:jc w:val="both"/>
        <w:sectPr w:rsidR="008852E6">
          <w:pgSz w:w="16838" w:h="11906" w:orient="landscape"/>
          <w:pgMar w:top="539" w:right="567" w:bottom="540" w:left="1021" w:header="0" w:footer="0" w:gutter="0"/>
          <w:cols w:space="720"/>
          <w:formProt w:val="0"/>
          <w:docGrid w:linePitch="360" w:charSpace="2047"/>
        </w:sectPr>
      </w:pPr>
      <w:r>
        <w:rPr>
          <w:rFonts w:ascii="Arial" w:hAnsi="Arial" w:cs="Arial"/>
          <w:sz w:val="26"/>
          <w:szCs w:val="26"/>
        </w:rPr>
        <w:lastRenderedPageBreak/>
        <w:t xml:space="preserve">        Проведение осмотра имущества, права на которые передаются </w:t>
      </w:r>
      <w:proofErr w:type="gramStart"/>
      <w:r>
        <w:rPr>
          <w:rFonts w:ascii="Arial" w:hAnsi="Arial" w:cs="Arial"/>
          <w:sz w:val="26"/>
          <w:szCs w:val="26"/>
        </w:rPr>
        <w:t>согласно договора</w:t>
      </w:r>
      <w:proofErr w:type="gramEnd"/>
      <w:r>
        <w:rPr>
          <w:rFonts w:ascii="Arial" w:hAnsi="Arial" w:cs="Arial"/>
          <w:sz w:val="26"/>
          <w:szCs w:val="26"/>
        </w:rPr>
        <w:t xml:space="preserve"> аренды обеспечиваются организатором каждый четверг в 14.00 часов по местному времени после даты размещения изве</w:t>
      </w:r>
      <w:r w:rsidR="000A3B11">
        <w:rPr>
          <w:rFonts w:ascii="Arial" w:hAnsi="Arial" w:cs="Arial"/>
          <w:sz w:val="26"/>
          <w:szCs w:val="26"/>
        </w:rPr>
        <w:t>щения на сайте, но не позднее 24 октября</w:t>
      </w:r>
      <w:r>
        <w:rPr>
          <w:rFonts w:ascii="Arial" w:hAnsi="Arial" w:cs="Arial"/>
          <w:sz w:val="26"/>
          <w:szCs w:val="26"/>
        </w:rPr>
        <w:t xml:space="preserve"> 2018г. Осмотр имущества обеспечивается организатором аукциона без взимания платы.</w:t>
      </w:r>
    </w:p>
    <w:p w:rsidR="008852E6" w:rsidRDefault="008852E6">
      <w:pPr>
        <w:jc w:val="both"/>
        <w:rPr>
          <w:rFonts w:ascii="Arial" w:hAnsi="Arial" w:cs="Arial"/>
          <w:sz w:val="26"/>
          <w:szCs w:val="26"/>
        </w:rPr>
      </w:pPr>
    </w:p>
    <w:p w:rsidR="008852E6" w:rsidRDefault="00A2602D">
      <w:pPr>
        <w:jc w:val="right"/>
        <w:rPr>
          <w:rFonts w:ascii="Arial" w:hAnsi="Arial" w:cs="Arial"/>
          <w:b/>
          <w:sz w:val="26"/>
          <w:szCs w:val="26"/>
        </w:rPr>
      </w:pPr>
      <w:r>
        <w:rPr>
          <w:rFonts w:ascii="Arial" w:hAnsi="Arial" w:cs="Arial"/>
          <w:b/>
          <w:sz w:val="26"/>
          <w:szCs w:val="26"/>
        </w:rPr>
        <w:t xml:space="preserve">                                                                                         УТВЕРЖДАЮ:</w:t>
      </w:r>
    </w:p>
    <w:p w:rsidR="008852E6" w:rsidRDefault="00A2602D">
      <w:pPr>
        <w:jc w:val="right"/>
        <w:rPr>
          <w:rFonts w:ascii="Arial" w:hAnsi="Arial" w:cs="Arial"/>
          <w:sz w:val="26"/>
          <w:szCs w:val="26"/>
        </w:rPr>
      </w:pPr>
      <w:r>
        <w:rPr>
          <w:rFonts w:ascii="Arial" w:hAnsi="Arial" w:cs="Arial"/>
          <w:sz w:val="26"/>
          <w:szCs w:val="26"/>
        </w:rPr>
        <w:t xml:space="preserve">Первый заместитель главы района </w:t>
      </w:r>
    </w:p>
    <w:p w:rsidR="008852E6" w:rsidRDefault="008852E6">
      <w:pPr>
        <w:jc w:val="right"/>
        <w:rPr>
          <w:rFonts w:ascii="Arial" w:hAnsi="Arial" w:cs="Arial"/>
          <w:sz w:val="26"/>
          <w:szCs w:val="26"/>
        </w:rPr>
      </w:pPr>
    </w:p>
    <w:p w:rsidR="008852E6" w:rsidRDefault="00A2602D">
      <w:pPr>
        <w:jc w:val="right"/>
        <w:rPr>
          <w:rFonts w:ascii="Arial" w:hAnsi="Arial" w:cs="Arial"/>
          <w:sz w:val="26"/>
          <w:szCs w:val="26"/>
        </w:rPr>
      </w:pPr>
      <w:r>
        <w:rPr>
          <w:rFonts w:ascii="Arial" w:hAnsi="Arial" w:cs="Arial"/>
          <w:sz w:val="26"/>
          <w:szCs w:val="26"/>
        </w:rPr>
        <w:t xml:space="preserve">__________А.В. </w:t>
      </w:r>
      <w:proofErr w:type="spellStart"/>
      <w:r>
        <w:rPr>
          <w:rFonts w:ascii="Arial" w:hAnsi="Arial" w:cs="Arial"/>
          <w:sz w:val="26"/>
          <w:szCs w:val="26"/>
        </w:rPr>
        <w:t>Робканов</w:t>
      </w:r>
      <w:proofErr w:type="spellEnd"/>
      <w:r>
        <w:rPr>
          <w:rFonts w:ascii="Arial" w:hAnsi="Arial" w:cs="Arial"/>
          <w:sz w:val="26"/>
          <w:szCs w:val="26"/>
        </w:rPr>
        <w:t xml:space="preserve"> </w:t>
      </w:r>
    </w:p>
    <w:p w:rsidR="008852E6" w:rsidRDefault="00A2602D">
      <w:pPr>
        <w:jc w:val="right"/>
      </w:pPr>
      <w:r>
        <w:rPr>
          <w:rFonts w:ascii="Arial" w:hAnsi="Arial" w:cs="Arial"/>
          <w:sz w:val="26"/>
          <w:szCs w:val="26"/>
        </w:rPr>
        <w:t>«___»_________ 2018 г.</w:t>
      </w:r>
    </w:p>
    <w:p w:rsidR="008852E6" w:rsidRDefault="008852E6">
      <w:pPr>
        <w:ind w:firstLine="567"/>
        <w:jc w:val="both"/>
        <w:rPr>
          <w:rFonts w:ascii="Arial" w:hAnsi="Arial" w:cs="Arial"/>
          <w:sz w:val="26"/>
          <w:szCs w:val="26"/>
        </w:rPr>
      </w:pPr>
    </w:p>
    <w:p w:rsidR="008852E6" w:rsidRDefault="008852E6">
      <w:pPr>
        <w:ind w:firstLine="567"/>
        <w:jc w:val="both"/>
        <w:rPr>
          <w:rFonts w:ascii="Arial" w:hAnsi="Arial" w:cs="Arial"/>
          <w:sz w:val="26"/>
          <w:szCs w:val="26"/>
        </w:rPr>
      </w:pPr>
    </w:p>
    <w:p w:rsidR="008852E6" w:rsidRDefault="008852E6">
      <w:pPr>
        <w:rPr>
          <w:rFonts w:ascii="Arial" w:hAnsi="Arial" w:cs="Arial"/>
          <w:sz w:val="32"/>
          <w:szCs w:val="32"/>
        </w:rPr>
      </w:pPr>
    </w:p>
    <w:p w:rsidR="008852E6" w:rsidRDefault="00A2602D">
      <w:pPr>
        <w:ind w:firstLine="567"/>
        <w:jc w:val="center"/>
        <w:rPr>
          <w:rFonts w:ascii="Arial" w:hAnsi="Arial" w:cs="Arial"/>
          <w:b/>
          <w:bCs/>
          <w:sz w:val="32"/>
          <w:szCs w:val="32"/>
        </w:rPr>
      </w:pPr>
      <w:r>
        <w:rPr>
          <w:rFonts w:ascii="Arial" w:hAnsi="Arial" w:cs="Arial"/>
          <w:b/>
          <w:bCs/>
          <w:sz w:val="32"/>
          <w:szCs w:val="32"/>
        </w:rPr>
        <w:t>АУКЦИОННАЯ ДОКУМЕНТАЦИЯ</w:t>
      </w:r>
    </w:p>
    <w:p w:rsidR="008852E6" w:rsidRDefault="00A2602D">
      <w:pPr>
        <w:ind w:firstLine="567"/>
        <w:jc w:val="center"/>
      </w:pPr>
      <w:r>
        <w:rPr>
          <w:rFonts w:ascii="Arial" w:hAnsi="Arial" w:cs="Arial"/>
          <w:b/>
          <w:bCs/>
          <w:sz w:val="32"/>
          <w:szCs w:val="32"/>
        </w:rPr>
        <w:t>открытого аукциона № 2А-2018 на право заключения договоры аренды на муниципальное имущество, являющееся собственностью Омутинского муниципального района</w:t>
      </w:r>
    </w:p>
    <w:p w:rsidR="008852E6" w:rsidRDefault="008852E6">
      <w:pPr>
        <w:ind w:firstLine="567"/>
        <w:jc w:val="both"/>
        <w:rPr>
          <w:rFonts w:ascii="Arial" w:hAnsi="Arial" w:cs="Arial"/>
          <w:b/>
          <w:bCs/>
          <w:sz w:val="26"/>
          <w:szCs w:val="26"/>
        </w:rPr>
      </w:pPr>
    </w:p>
    <w:p w:rsidR="008852E6" w:rsidRDefault="00A2602D">
      <w:pPr>
        <w:ind w:firstLine="567"/>
        <w:jc w:val="both"/>
        <w:rPr>
          <w:rFonts w:ascii="Arial" w:hAnsi="Arial" w:cs="Arial"/>
          <w:sz w:val="26"/>
          <w:szCs w:val="26"/>
        </w:rPr>
      </w:pPr>
      <w:r>
        <w:rPr>
          <w:rFonts w:ascii="Arial" w:hAnsi="Arial" w:cs="Arial"/>
          <w:sz w:val="26"/>
          <w:szCs w:val="26"/>
        </w:rPr>
        <w:t xml:space="preserve"> </w:t>
      </w:r>
      <w:proofErr w:type="gramStart"/>
      <w:r>
        <w:rPr>
          <w:rFonts w:ascii="Arial" w:hAnsi="Arial" w:cs="Arial"/>
          <w:sz w:val="26"/>
          <w:szCs w:val="26"/>
        </w:rPr>
        <w:t>(Разработана в соответствии с Приказом Федеральной антимонопольной службы от 10 февраля 2010 г. №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w:t>
      </w:r>
      <w:proofErr w:type="gramEnd"/>
      <w:r>
        <w:rPr>
          <w:rFonts w:ascii="Arial" w:hAnsi="Arial" w:cs="Arial"/>
          <w:sz w:val="26"/>
          <w:szCs w:val="26"/>
        </w:rPr>
        <w:t xml:space="preserve"> конкурса» </w:t>
      </w:r>
    </w:p>
    <w:p w:rsidR="008852E6" w:rsidRDefault="008852E6">
      <w:pPr>
        <w:ind w:firstLine="567"/>
        <w:jc w:val="both"/>
        <w:rPr>
          <w:rFonts w:ascii="Arial" w:hAnsi="Arial" w:cs="Arial"/>
          <w:sz w:val="26"/>
          <w:szCs w:val="26"/>
        </w:rPr>
      </w:pPr>
    </w:p>
    <w:p w:rsidR="008852E6" w:rsidRDefault="00A2602D">
      <w:pPr>
        <w:jc w:val="center"/>
        <w:rPr>
          <w:rFonts w:ascii="Arial" w:hAnsi="Arial" w:cs="Arial"/>
          <w:b/>
          <w:bCs/>
          <w:sz w:val="40"/>
          <w:szCs w:val="40"/>
        </w:rPr>
      </w:pPr>
      <w:r>
        <w:rPr>
          <w:rFonts w:ascii="Arial" w:hAnsi="Arial" w:cs="Arial"/>
          <w:b/>
          <w:bCs/>
          <w:sz w:val="40"/>
          <w:szCs w:val="40"/>
        </w:rPr>
        <w:t>Организатор аукциона:</w:t>
      </w:r>
    </w:p>
    <w:p w:rsidR="008852E6" w:rsidRDefault="008852E6">
      <w:pPr>
        <w:ind w:firstLine="567"/>
        <w:jc w:val="both"/>
        <w:rPr>
          <w:rFonts w:ascii="Arial" w:hAnsi="Arial" w:cs="Arial"/>
          <w:sz w:val="40"/>
          <w:szCs w:val="40"/>
        </w:rPr>
      </w:pPr>
    </w:p>
    <w:p w:rsidR="008852E6" w:rsidRDefault="00A2602D">
      <w:pPr>
        <w:ind w:firstLine="567"/>
        <w:jc w:val="center"/>
        <w:rPr>
          <w:rFonts w:ascii="Arial" w:hAnsi="Arial" w:cs="Arial"/>
          <w:b/>
          <w:sz w:val="40"/>
          <w:szCs w:val="40"/>
        </w:rPr>
      </w:pPr>
      <w:r>
        <w:rPr>
          <w:rFonts w:ascii="Arial" w:hAnsi="Arial" w:cs="Arial"/>
          <w:b/>
          <w:sz w:val="40"/>
          <w:szCs w:val="40"/>
        </w:rPr>
        <w:t>Администрация  Омутинского муниципального района</w:t>
      </w:r>
    </w:p>
    <w:p w:rsidR="008852E6" w:rsidRDefault="008852E6">
      <w:pPr>
        <w:ind w:firstLine="567"/>
        <w:jc w:val="both"/>
        <w:rPr>
          <w:rFonts w:ascii="Arial" w:hAnsi="Arial" w:cs="Arial"/>
          <w:sz w:val="40"/>
          <w:szCs w:val="40"/>
        </w:rPr>
      </w:pPr>
    </w:p>
    <w:p w:rsidR="008852E6" w:rsidRDefault="008852E6">
      <w:pPr>
        <w:ind w:firstLine="567"/>
        <w:jc w:val="both"/>
        <w:rPr>
          <w:rFonts w:ascii="Arial" w:hAnsi="Arial" w:cs="Arial"/>
          <w:sz w:val="26"/>
          <w:szCs w:val="26"/>
        </w:rPr>
      </w:pPr>
    </w:p>
    <w:p w:rsidR="008852E6" w:rsidRDefault="008852E6">
      <w:pPr>
        <w:ind w:firstLine="567"/>
        <w:jc w:val="both"/>
        <w:rPr>
          <w:rFonts w:ascii="Arial" w:hAnsi="Arial" w:cs="Arial"/>
          <w:sz w:val="26"/>
          <w:szCs w:val="26"/>
        </w:rPr>
      </w:pPr>
    </w:p>
    <w:p w:rsidR="008852E6" w:rsidRDefault="008852E6">
      <w:pPr>
        <w:jc w:val="both"/>
        <w:rPr>
          <w:rFonts w:ascii="Arial" w:hAnsi="Arial" w:cs="Arial"/>
          <w:sz w:val="26"/>
          <w:szCs w:val="26"/>
        </w:rPr>
      </w:pPr>
    </w:p>
    <w:p w:rsidR="008852E6" w:rsidRDefault="00A2602D">
      <w:pPr>
        <w:ind w:firstLine="567"/>
        <w:jc w:val="center"/>
      </w:pPr>
      <w:r>
        <w:rPr>
          <w:rFonts w:ascii="Arial" w:hAnsi="Arial" w:cs="Arial"/>
          <w:sz w:val="26"/>
          <w:szCs w:val="26"/>
        </w:rPr>
        <w:t xml:space="preserve">с. </w:t>
      </w:r>
      <w:proofErr w:type="spellStart"/>
      <w:r>
        <w:rPr>
          <w:rFonts w:ascii="Arial" w:hAnsi="Arial" w:cs="Arial"/>
          <w:sz w:val="26"/>
          <w:szCs w:val="26"/>
        </w:rPr>
        <w:t>Омутинское</w:t>
      </w:r>
      <w:proofErr w:type="spellEnd"/>
      <w:r>
        <w:rPr>
          <w:rFonts w:ascii="Arial" w:hAnsi="Arial" w:cs="Arial"/>
          <w:sz w:val="26"/>
          <w:szCs w:val="26"/>
        </w:rPr>
        <w:t>, 2018 г.</w:t>
      </w:r>
      <w:r>
        <w:br w:type="page"/>
      </w:r>
    </w:p>
    <w:p w:rsidR="008852E6" w:rsidRDefault="00A2602D">
      <w:pPr>
        <w:ind w:firstLine="567"/>
        <w:jc w:val="both"/>
        <w:rPr>
          <w:rFonts w:ascii="Arial" w:hAnsi="Arial" w:cs="Arial"/>
          <w:sz w:val="26"/>
          <w:szCs w:val="26"/>
        </w:rPr>
      </w:pPr>
      <w:r>
        <w:rPr>
          <w:rFonts w:ascii="Arial" w:hAnsi="Arial" w:cs="Arial"/>
          <w:sz w:val="26"/>
          <w:szCs w:val="26"/>
        </w:rPr>
        <w:lastRenderedPageBreak/>
        <w:t xml:space="preserve">СОДЕРЖАНИЕ </w:t>
      </w:r>
    </w:p>
    <w:p w:rsidR="008852E6" w:rsidRDefault="008852E6">
      <w:pPr>
        <w:jc w:val="both"/>
        <w:rPr>
          <w:rFonts w:ascii="Arial" w:hAnsi="Arial" w:cs="Arial"/>
          <w:sz w:val="26"/>
          <w:szCs w:val="26"/>
        </w:rPr>
      </w:pPr>
    </w:p>
    <w:p w:rsidR="008852E6" w:rsidRDefault="00A2602D">
      <w:pPr>
        <w:jc w:val="both"/>
        <w:rPr>
          <w:rFonts w:ascii="Arial" w:hAnsi="Arial" w:cs="Arial"/>
          <w:sz w:val="26"/>
          <w:szCs w:val="26"/>
        </w:rPr>
      </w:pPr>
      <w:r>
        <w:rPr>
          <w:rFonts w:ascii="Arial" w:hAnsi="Arial" w:cs="Arial"/>
          <w:sz w:val="26"/>
          <w:szCs w:val="26"/>
          <w:lang w:val="en-US"/>
        </w:rPr>
        <w:t>I</w:t>
      </w:r>
      <w:r>
        <w:rPr>
          <w:rFonts w:ascii="Arial" w:hAnsi="Arial" w:cs="Arial"/>
          <w:sz w:val="26"/>
          <w:szCs w:val="26"/>
        </w:rPr>
        <w:t>. Документация об аукционе</w:t>
      </w:r>
    </w:p>
    <w:p w:rsidR="008852E6" w:rsidRDefault="00A2602D">
      <w:pPr>
        <w:numPr>
          <w:ilvl w:val="0"/>
          <w:numId w:val="2"/>
        </w:numPr>
        <w:jc w:val="both"/>
        <w:rPr>
          <w:rFonts w:ascii="Arial" w:hAnsi="Arial" w:cs="Arial"/>
          <w:sz w:val="26"/>
          <w:szCs w:val="26"/>
        </w:rPr>
      </w:pPr>
      <w:r>
        <w:rPr>
          <w:rFonts w:ascii="Arial" w:hAnsi="Arial" w:cs="Arial"/>
          <w:sz w:val="26"/>
          <w:szCs w:val="26"/>
        </w:rPr>
        <w:t>Организатор аукциона.</w:t>
      </w:r>
    </w:p>
    <w:p w:rsidR="008852E6" w:rsidRDefault="00A2602D">
      <w:pPr>
        <w:numPr>
          <w:ilvl w:val="0"/>
          <w:numId w:val="2"/>
        </w:numPr>
        <w:jc w:val="both"/>
        <w:rPr>
          <w:rFonts w:ascii="Arial" w:hAnsi="Arial" w:cs="Arial"/>
          <w:sz w:val="26"/>
          <w:szCs w:val="26"/>
        </w:rPr>
      </w:pPr>
      <w:r>
        <w:rPr>
          <w:rFonts w:ascii="Arial" w:hAnsi="Arial" w:cs="Arial"/>
          <w:sz w:val="26"/>
          <w:szCs w:val="26"/>
        </w:rPr>
        <w:t xml:space="preserve">Место, дата и время проведения аукциона. </w:t>
      </w:r>
    </w:p>
    <w:p w:rsidR="008852E6" w:rsidRDefault="00A2602D">
      <w:pPr>
        <w:numPr>
          <w:ilvl w:val="0"/>
          <w:numId w:val="2"/>
        </w:numPr>
        <w:tabs>
          <w:tab w:val="left" w:pos="1440"/>
        </w:tabs>
        <w:jc w:val="both"/>
        <w:rPr>
          <w:rFonts w:ascii="Arial" w:hAnsi="Arial" w:cs="Arial"/>
          <w:sz w:val="26"/>
          <w:szCs w:val="26"/>
        </w:rPr>
      </w:pPr>
      <w:r>
        <w:rPr>
          <w:rFonts w:ascii="Arial" w:hAnsi="Arial" w:cs="Arial"/>
          <w:sz w:val="26"/>
          <w:szCs w:val="26"/>
        </w:rPr>
        <w:t xml:space="preserve">Описание и целевое назначение муниципального имущества, права на которое передается по договору аренды, срок действия договора, начальная (минимальная) цена аукциона (цена лота), требования к техническому состоянию имущества на момент окончания срока договора аренды. </w:t>
      </w:r>
    </w:p>
    <w:p w:rsidR="008852E6" w:rsidRDefault="00A2602D">
      <w:pPr>
        <w:numPr>
          <w:ilvl w:val="0"/>
          <w:numId w:val="2"/>
        </w:numPr>
        <w:jc w:val="both"/>
        <w:rPr>
          <w:rFonts w:ascii="Arial" w:hAnsi="Arial" w:cs="Arial"/>
          <w:sz w:val="26"/>
          <w:szCs w:val="26"/>
        </w:rPr>
      </w:pPr>
      <w:r>
        <w:rPr>
          <w:rFonts w:ascii="Arial" w:hAnsi="Arial" w:cs="Arial"/>
          <w:sz w:val="26"/>
          <w:szCs w:val="26"/>
        </w:rPr>
        <w:t xml:space="preserve">Срок, место и порядок предоставления документации об аукционе. </w:t>
      </w:r>
    </w:p>
    <w:p w:rsidR="008852E6" w:rsidRDefault="00A2602D">
      <w:pPr>
        <w:numPr>
          <w:ilvl w:val="0"/>
          <w:numId w:val="2"/>
        </w:numPr>
        <w:tabs>
          <w:tab w:val="left" w:pos="284"/>
          <w:tab w:val="left" w:pos="900"/>
        </w:tabs>
        <w:jc w:val="both"/>
        <w:rPr>
          <w:rFonts w:ascii="Arial" w:hAnsi="Arial" w:cs="Arial"/>
          <w:sz w:val="26"/>
          <w:szCs w:val="26"/>
        </w:rPr>
      </w:pPr>
      <w:r>
        <w:rPr>
          <w:rFonts w:ascii="Arial" w:hAnsi="Arial" w:cs="Arial"/>
          <w:sz w:val="26"/>
          <w:szCs w:val="26"/>
        </w:rPr>
        <w:t>Электронный адрес сайта, на котором размещена документация об аукционе.</w:t>
      </w:r>
    </w:p>
    <w:p w:rsidR="008852E6" w:rsidRDefault="00A2602D">
      <w:pPr>
        <w:numPr>
          <w:ilvl w:val="0"/>
          <w:numId w:val="2"/>
        </w:numPr>
        <w:jc w:val="both"/>
        <w:rPr>
          <w:rFonts w:ascii="Arial" w:hAnsi="Arial" w:cs="Arial"/>
          <w:sz w:val="26"/>
          <w:szCs w:val="26"/>
        </w:rPr>
      </w:pPr>
      <w:r>
        <w:rPr>
          <w:rFonts w:ascii="Arial" w:hAnsi="Arial" w:cs="Arial"/>
          <w:sz w:val="26"/>
          <w:szCs w:val="26"/>
        </w:rPr>
        <w:t>Срок, в течени</w:t>
      </w:r>
      <w:proofErr w:type="gramStart"/>
      <w:r>
        <w:rPr>
          <w:rFonts w:ascii="Arial" w:hAnsi="Arial" w:cs="Arial"/>
          <w:sz w:val="26"/>
          <w:szCs w:val="26"/>
        </w:rPr>
        <w:t>и</w:t>
      </w:r>
      <w:proofErr w:type="gramEnd"/>
      <w:r>
        <w:rPr>
          <w:rFonts w:ascii="Arial" w:hAnsi="Arial" w:cs="Arial"/>
          <w:sz w:val="26"/>
          <w:szCs w:val="26"/>
        </w:rPr>
        <w:t xml:space="preserve"> которого организатор аукциона вправе отказаться от проведения аукциона. </w:t>
      </w:r>
    </w:p>
    <w:p w:rsidR="008852E6" w:rsidRDefault="00A2602D">
      <w:pPr>
        <w:numPr>
          <w:ilvl w:val="0"/>
          <w:numId w:val="2"/>
        </w:numPr>
        <w:jc w:val="both"/>
        <w:rPr>
          <w:rFonts w:ascii="Arial" w:hAnsi="Arial" w:cs="Arial"/>
          <w:sz w:val="26"/>
          <w:szCs w:val="26"/>
        </w:rPr>
      </w:pPr>
      <w:r>
        <w:rPr>
          <w:rFonts w:ascii="Arial" w:hAnsi="Arial" w:cs="Arial"/>
          <w:sz w:val="26"/>
          <w:szCs w:val="26"/>
        </w:rPr>
        <w:t>Содержание, состав и форма заявки на участие в аукционе, инструкция по ее заполнению.</w:t>
      </w:r>
    </w:p>
    <w:p w:rsidR="008852E6" w:rsidRDefault="00A2602D">
      <w:pPr>
        <w:numPr>
          <w:ilvl w:val="0"/>
          <w:numId w:val="2"/>
        </w:numPr>
        <w:jc w:val="both"/>
        <w:rPr>
          <w:rFonts w:ascii="Arial" w:hAnsi="Arial" w:cs="Arial"/>
          <w:sz w:val="26"/>
          <w:szCs w:val="26"/>
        </w:rPr>
      </w:pPr>
      <w:r>
        <w:rPr>
          <w:rFonts w:ascii="Arial" w:hAnsi="Arial" w:cs="Arial"/>
          <w:sz w:val="26"/>
          <w:szCs w:val="26"/>
        </w:rPr>
        <w:t>Форма, срок и порядок оплаты по договору.</w:t>
      </w:r>
    </w:p>
    <w:p w:rsidR="008852E6" w:rsidRDefault="00A2602D">
      <w:pPr>
        <w:numPr>
          <w:ilvl w:val="0"/>
          <w:numId w:val="2"/>
        </w:numPr>
        <w:jc w:val="both"/>
        <w:rPr>
          <w:rFonts w:ascii="Arial" w:hAnsi="Arial" w:cs="Arial"/>
          <w:sz w:val="26"/>
          <w:szCs w:val="26"/>
        </w:rPr>
      </w:pPr>
      <w:r>
        <w:rPr>
          <w:rFonts w:ascii="Arial" w:hAnsi="Arial" w:cs="Arial"/>
          <w:sz w:val="26"/>
          <w:szCs w:val="26"/>
        </w:rPr>
        <w:t>Порядок пересмотра цены договора (цена лота).</w:t>
      </w:r>
    </w:p>
    <w:p w:rsidR="008852E6" w:rsidRDefault="00A2602D">
      <w:pPr>
        <w:numPr>
          <w:ilvl w:val="0"/>
          <w:numId w:val="2"/>
        </w:numPr>
        <w:tabs>
          <w:tab w:val="left" w:pos="900"/>
          <w:tab w:val="left" w:pos="1080"/>
        </w:tabs>
        <w:jc w:val="both"/>
        <w:rPr>
          <w:rFonts w:ascii="Arial" w:hAnsi="Arial" w:cs="Arial"/>
          <w:sz w:val="26"/>
          <w:szCs w:val="26"/>
        </w:rPr>
      </w:pPr>
      <w:r>
        <w:rPr>
          <w:rFonts w:ascii="Arial" w:hAnsi="Arial" w:cs="Arial"/>
          <w:sz w:val="26"/>
          <w:szCs w:val="26"/>
        </w:rPr>
        <w:t>Порядок, место, дата начала, дата и время окончания срока подачи заявок на участие в аукционе.</w:t>
      </w:r>
    </w:p>
    <w:p w:rsidR="008852E6" w:rsidRDefault="00A2602D">
      <w:pPr>
        <w:numPr>
          <w:ilvl w:val="0"/>
          <w:numId w:val="2"/>
        </w:numPr>
        <w:tabs>
          <w:tab w:val="left" w:pos="1080"/>
        </w:tabs>
        <w:jc w:val="both"/>
        <w:rPr>
          <w:rFonts w:ascii="Arial" w:hAnsi="Arial" w:cs="Arial"/>
          <w:sz w:val="26"/>
          <w:szCs w:val="26"/>
        </w:rPr>
      </w:pPr>
      <w:r>
        <w:rPr>
          <w:rFonts w:ascii="Arial" w:hAnsi="Arial" w:cs="Arial"/>
          <w:sz w:val="26"/>
          <w:szCs w:val="26"/>
        </w:rPr>
        <w:t>Требования к участникам аукциона.</w:t>
      </w:r>
    </w:p>
    <w:p w:rsidR="008852E6" w:rsidRDefault="00A2602D">
      <w:pPr>
        <w:numPr>
          <w:ilvl w:val="0"/>
          <w:numId w:val="2"/>
        </w:numPr>
        <w:tabs>
          <w:tab w:val="left" w:pos="1080"/>
        </w:tabs>
        <w:jc w:val="both"/>
        <w:rPr>
          <w:rFonts w:ascii="Arial" w:hAnsi="Arial" w:cs="Arial"/>
          <w:sz w:val="26"/>
          <w:szCs w:val="26"/>
        </w:rPr>
      </w:pPr>
      <w:r>
        <w:rPr>
          <w:rFonts w:ascii="Arial" w:hAnsi="Arial" w:cs="Arial"/>
          <w:sz w:val="26"/>
          <w:szCs w:val="26"/>
        </w:rPr>
        <w:t>Порядок и срок отзыва заявок на участие в аукционе.</w:t>
      </w:r>
    </w:p>
    <w:p w:rsidR="008852E6" w:rsidRDefault="00A2602D">
      <w:pPr>
        <w:numPr>
          <w:ilvl w:val="0"/>
          <w:numId w:val="2"/>
        </w:numPr>
        <w:tabs>
          <w:tab w:val="left" w:pos="1080"/>
        </w:tabs>
        <w:jc w:val="both"/>
        <w:rPr>
          <w:rFonts w:ascii="Arial" w:hAnsi="Arial" w:cs="Arial"/>
          <w:sz w:val="26"/>
          <w:szCs w:val="26"/>
        </w:rPr>
      </w:pPr>
      <w:r>
        <w:rPr>
          <w:rFonts w:ascii="Arial" w:hAnsi="Arial" w:cs="Arial"/>
          <w:sz w:val="26"/>
          <w:szCs w:val="26"/>
        </w:rPr>
        <w:t xml:space="preserve">Формы, порядок, даты начала и окончания предоставления участникам аукциона разъяснений положений документации об аукционе. </w:t>
      </w:r>
    </w:p>
    <w:p w:rsidR="008852E6" w:rsidRDefault="00A2602D">
      <w:pPr>
        <w:numPr>
          <w:ilvl w:val="0"/>
          <w:numId w:val="2"/>
        </w:numPr>
        <w:tabs>
          <w:tab w:val="left" w:pos="1080"/>
        </w:tabs>
        <w:jc w:val="both"/>
        <w:rPr>
          <w:rFonts w:ascii="Arial" w:hAnsi="Arial" w:cs="Arial"/>
          <w:sz w:val="26"/>
          <w:szCs w:val="26"/>
        </w:rPr>
      </w:pPr>
      <w:r>
        <w:rPr>
          <w:rFonts w:ascii="Arial" w:hAnsi="Arial" w:cs="Arial"/>
          <w:sz w:val="26"/>
          <w:szCs w:val="26"/>
        </w:rPr>
        <w:t xml:space="preserve">Место, дата и время начала рассмотрения заявок на участие в аукционе. </w:t>
      </w:r>
    </w:p>
    <w:p w:rsidR="008852E6" w:rsidRDefault="00A2602D">
      <w:pPr>
        <w:numPr>
          <w:ilvl w:val="0"/>
          <w:numId w:val="2"/>
        </w:numPr>
        <w:tabs>
          <w:tab w:val="left" w:pos="900"/>
          <w:tab w:val="left" w:pos="1080"/>
        </w:tabs>
        <w:jc w:val="both"/>
        <w:rPr>
          <w:rFonts w:ascii="Arial" w:hAnsi="Arial" w:cs="Arial"/>
          <w:sz w:val="26"/>
          <w:szCs w:val="26"/>
        </w:rPr>
      </w:pPr>
      <w:r>
        <w:rPr>
          <w:rFonts w:ascii="Arial" w:hAnsi="Arial" w:cs="Arial"/>
          <w:sz w:val="26"/>
          <w:szCs w:val="26"/>
        </w:rPr>
        <w:t xml:space="preserve">Требования о внесении задатка и размер задатка. </w:t>
      </w:r>
    </w:p>
    <w:p w:rsidR="008852E6" w:rsidRDefault="00A2602D">
      <w:pPr>
        <w:numPr>
          <w:ilvl w:val="0"/>
          <w:numId w:val="2"/>
        </w:numPr>
        <w:tabs>
          <w:tab w:val="left" w:pos="1080"/>
        </w:tabs>
        <w:jc w:val="both"/>
        <w:rPr>
          <w:rFonts w:ascii="Arial" w:hAnsi="Arial" w:cs="Arial"/>
          <w:sz w:val="26"/>
          <w:szCs w:val="26"/>
        </w:rPr>
      </w:pPr>
      <w:r>
        <w:rPr>
          <w:rFonts w:ascii="Arial" w:hAnsi="Arial" w:cs="Arial"/>
          <w:sz w:val="26"/>
          <w:szCs w:val="26"/>
        </w:rPr>
        <w:t xml:space="preserve">Срок и порядок предоставления протокола аукциона. </w:t>
      </w:r>
    </w:p>
    <w:p w:rsidR="008852E6" w:rsidRDefault="00A2602D">
      <w:pPr>
        <w:numPr>
          <w:ilvl w:val="0"/>
          <w:numId w:val="2"/>
        </w:numPr>
        <w:tabs>
          <w:tab w:val="left" w:pos="1080"/>
        </w:tabs>
        <w:jc w:val="both"/>
        <w:rPr>
          <w:rFonts w:ascii="Arial" w:hAnsi="Arial" w:cs="Arial"/>
          <w:sz w:val="26"/>
          <w:szCs w:val="26"/>
        </w:rPr>
      </w:pPr>
      <w:r>
        <w:rPr>
          <w:rFonts w:ascii="Arial" w:hAnsi="Arial" w:cs="Arial"/>
          <w:sz w:val="26"/>
          <w:szCs w:val="26"/>
        </w:rPr>
        <w:t>Срок, в течени</w:t>
      </w:r>
      <w:proofErr w:type="gramStart"/>
      <w:r>
        <w:rPr>
          <w:rFonts w:ascii="Arial" w:hAnsi="Arial" w:cs="Arial"/>
          <w:sz w:val="26"/>
          <w:szCs w:val="26"/>
        </w:rPr>
        <w:t>и</w:t>
      </w:r>
      <w:proofErr w:type="gramEnd"/>
      <w:r>
        <w:rPr>
          <w:rFonts w:ascii="Arial" w:hAnsi="Arial" w:cs="Arial"/>
          <w:sz w:val="26"/>
          <w:szCs w:val="26"/>
        </w:rPr>
        <w:t xml:space="preserve"> которого победитель аукциона должен подписать проект договора. </w:t>
      </w:r>
    </w:p>
    <w:p w:rsidR="008852E6" w:rsidRDefault="00A2602D">
      <w:pPr>
        <w:numPr>
          <w:ilvl w:val="0"/>
          <w:numId w:val="2"/>
        </w:numPr>
        <w:tabs>
          <w:tab w:val="left" w:pos="1080"/>
        </w:tabs>
        <w:jc w:val="both"/>
        <w:rPr>
          <w:rFonts w:ascii="Arial" w:hAnsi="Arial" w:cs="Arial"/>
          <w:sz w:val="26"/>
          <w:szCs w:val="26"/>
        </w:rPr>
      </w:pPr>
      <w:r>
        <w:rPr>
          <w:rFonts w:ascii="Arial" w:hAnsi="Arial" w:cs="Arial"/>
          <w:sz w:val="26"/>
          <w:szCs w:val="26"/>
        </w:rPr>
        <w:t>Дата, время, график проведения осмотра имущества, права на которое передаются по договорам аренды.</w:t>
      </w:r>
    </w:p>
    <w:p w:rsidR="008852E6" w:rsidRDefault="00A2602D">
      <w:pPr>
        <w:numPr>
          <w:ilvl w:val="0"/>
          <w:numId w:val="2"/>
        </w:numPr>
        <w:tabs>
          <w:tab w:val="left" w:pos="1080"/>
        </w:tabs>
        <w:jc w:val="both"/>
        <w:rPr>
          <w:rFonts w:ascii="Arial" w:hAnsi="Arial" w:cs="Arial"/>
          <w:sz w:val="26"/>
          <w:szCs w:val="26"/>
        </w:rPr>
      </w:pPr>
      <w:r>
        <w:rPr>
          <w:rFonts w:ascii="Arial" w:hAnsi="Arial" w:cs="Arial"/>
          <w:bCs/>
          <w:spacing w:val="-1"/>
          <w:sz w:val="24"/>
          <w:szCs w:val="24"/>
        </w:rPr>
        <w:t>При заключении и исполнении договора изменение условий договора, указанных в документации об аукционе, по соглашению сторон и в одностороннем порядке не допускается.</w:t>
      </w:r>
      <w:r>
        <w:rPr>
          <w:rFonts w:ascii="Arial" w:hAnsi="Arial" w:cs="Arial"/>
          <w:sz w:val="26"/>
          <w:szCs w:val="26"/>
        </w:rPr>
        <w:t xml:space="preserve"> </w:t>
      </w:r>
    </w:p>
    <w:p w:rsidR="008852E6" w:rsidRDefault="00A2602D">
      <w:pPr>
        <w:numPr>
          <w:ilvl w:val="0"/>
          <w:numId w:val="2"/>
        </w:numPr>
        <w:tabs>
          <w:tab w:val="left" w:pos="1080"/>
        </w:tabs>
        <w:jc w:val="both"/>
        <w:rPr>
          <w:rFonts w:ascii="Arial" w:hAnsi="Arial" w:cs="Arial"/>
          <w:sz w:val="26"/>
          <w:szCs w:val="26"/>
        </w:rPr>
      </w:pPr>
      <w:r>
        <w:rPr>
          <w:rFonts w:ascii="Arial" w:hAnsi="Arial" w:cs="Arial"/>
          <w:bCs/>
          <w:spacing w:val="-1"/>
          <w:sz w:val="24"/>
          <w:szCs w:val="24"/>
        </w:rPr>
        <w:t xml:space="preserve">Условия аукциона, порядок и условия заключения договора с участником аукциона являются условиями публичной оферты, а подача заявки на участие в аукционе является акцептом такой оферты. </w:t>
      </w:r>
    </w:p>
    <w:p w:rsidR="008852E6" w:rsidRDefault="008852E6">
      <w:pPr>
        <w:tabs>
          <w:tab w:val="left" w:pos="1080"/>
        </w:tabs>
        <w:ind w:left="927"/>
        <w:jc w:val="both"/>
        <w:rPr>
          <w:rFonts w:ascii="Arial" w:hAnsi="Arial" w:cs="Arial"/>
          <w:sz w:val="26"/>
          <w:szCs w:val="26"/>
        </w:rPr>
      </w:pPr>
    </w:p>
    <w:p w:rsidR="008852E6" w:rsidRDefault="00A2602D">
      <w:pPr>
        <w:jc w:val="both"/>
        <w:rPr>
          <w:rFonts w:ascii="Arial" w:hAnsi="Arial" w:cs="Arial"/>
          <w:sz w:val="26"/>
          <w:szCs w:val="26"/>
        </w:rPr>
      </w:pPr>
      <w:r>
        <w:rPr>
          <w:rFonts w:ascii="Arial" w:hAnsi="Arial" w:cs="Arial"/>
          <w:sz w:val="26"/>
          <w:szCs w:val="26"/>
        </w:rPr>
        <w:t xml:space="preserve">II. Приложения и формы </w:t>
      </w:r>
    </w:p>
    <w:p w:rsidR="008852E6" w:rsidRDefault="008852E6">
      <w:pPr>
        <w:ind w:firstLine="567"/>
        <w:jc w:val="both"/>
        <w:rPr>
          <w:rFonts w:ascii="Arial" w:hAnsi="Arial" w:cs="Arial"/>
          <w:sz w:val="24"/>
          <w:szCs w:val="24"/>
        </w:rPr>
      </w:pPr>
    </w:p>
    <w:p w:rsidR="008852E6" w:rsidRDefault="00A2602D">
      <w:pPr>
        <w:ind w:firstLine="567"/>
        <w:jc w:val="both"/>
        <w:rPr>
          <w:rFonts w:ascii="Arial" w:hAnsi="Arial" w:cs="Arial"/>
          <w:sz w:val="26"/>
          <w:szCs w:val="26"/>
        </w:rPr>
      </w:pPr>
      <w:r>
        <w:rPr>
          <w:rFonts w:ascii="Arial" w:hAnsi="Arial" w:cs="Arial"/>
          <w:sz w:val="26"/>
          <w:szCs w:val="26"/>
        </w:rPr>
        <w:t>Приложение № 1. Проект договора аренды.</w:t>
      </w:r>
    </w:p>
    <w:p w:rsidR="008852E6" w:rsidRDefault="00A2602D">
      <w:pPr>
        <w:ind w:firstLine="567"/>
        <w:jc w:val="both"/>
        <w:rPr>
          <w:rFonts w:ascii="Arial" w:hAnsi="Arial" w:cs="Arial"/>
          <w:sz w:val="26"/>
          <w:szCs w:val="26"/>
        </w:rPr>
      </w:pPr>
      <w:r>
        <w:rPr>
          <w:rFonts w:ascii="Arial" w:hAnsi="Arial" w:cs="Arial"/>
          <w:sz w:val="26"/>
          <w:szCs w:val="26"/>
        </w:rPr>
        <w:t xml:space="preserve">Форма № 1.  Опись документов, представленных в составе аукционной заявки. </w:t>
      </w:r>
    </w:p>
    <w:p w:rsidR="008852E6" w:rsidRDefault="00A2602D">
      <w:pPr>
        <w:ind w:firstLine="567"/>
        <w:jc w:val="both"/>
        <w:rPr>
          <w:rFonts w:ascii="Arial" w:hAnsi="Arial" w:cs="Arial"/>
          <w:sz w:val="26"/>
          <w:szCs w:val="26"/>
        </w:rPr>
      </w:pPr>
      <w:r>
        <w:rPr>
          <w:rFonts w:ascii="Arial" w:hAnsi="Arial" w:cs="Arial"/>
          <w:sz w:val="26"/>
          <w:szCs w:val="26"/>
        </w:rPr>
        <w:t>Форма № 2. Заявка на участие в аукционе.</w:t>
      </w:r>
    </w:p>
    <w:p w:rsidR="008852E6" w:rsidRDefault="008852E6"/>
    <w:sectPr w:rsidR="008852E6">
      <w:headerReference w:type="default" r:id="rId11"/>
      <w:pgSz w:w="15840" w:h="12240" w:orient="landscape"/>
      <w:pgMar w:top="1260" w:right="567" w:bottom="540" w:left="567" w:header="720" w:footer="0" w:gutter="0"/>
      <w:cols w:space="720"/>
      <w:formProt w:val="0"/>
      <w:docGrid w:linePitch="326" w:charSpace="204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6FB7" w:rsidRDefault="00156FB7">
      <w:r>
        <w:separator/>
      </w:r>
    </w:p>
  </w:endnote>
  <w:endnote w:type="continuationSeparator" w:id="0">
    <w:p w:rsidR="00156FB7" w:rsidRDefault="00156F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iberation Sans">
    <w:altName w:val="Arial"/>
    <w:panose1 w:val="020B0604020202020204"/>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6FB7" w:rsidRDefault="00156FB7">
      <w:r>
        <w:separator/>
      </w:r>
    </w:p>
  </w:footnote>
  <w:footnote w:type="continuationSeparator" w:id="0">
    <w:p w:rsidR="00156FB7" w:rsidRDefault="00156F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52E6" w:rsidRDefault="00A2602D">
    <w:pPr>
      <w:pStyle w:val="ae"/>
      <w:ind w:right="360"/>
    </w:pPr>
    <w:r>
      <w:rPr>
        <w:noProof/>
      </w:rPr>
      <mc:AlternateContent>
        <mc:Choice Requires="wps">
          <w:drawing>
            <wp:anchor distT="0" distB="0" distL="0" distR="0" simplePos="0" relativeHeight="3" behindDoc="1" locked="0" layoutInCell="1" allowOverlap="1">
              <wp:simplePos x="0" y="0"/>
              <wp:positionH relativeFrom="margin">
                <wp:align>right</wp:align>
              </wp:positionH>
              <wp:positionV relativeFrom="paragraph">
                <wp:posOffset>635</wp:posOffset>
              </wp:positionV>
              <wp:extent cx="17780" cy="174625"/>
              <wp:effectExtent l="0" t="0" r="0" b="0"/>
              <wp:wrapSquare wrapText="largest"/>
              <wp:docPr id="1" name="Врезка1"/>
              <wp:cNvGraphicFramePr/>
              <a:graphic xmlns:a="http://schemas.openxmlformats.org/drawingml/2006/main">
                <a:graphicData uri="http://schemas.microsoft.com/office/word/2010/wordprocessingShape">
                  <wps:wsp>
                    <wps:cNvSpPr/>
                    <wps:spPr>
                      <a:xfrm>
                        <a:off x="0" y="0"/>
                        <a:ext cx="17280" cy="173880"/>
                      </a:xfrm>
                      <a:prstGeom prst="rect">
                        <a:avLst/>
                      </a:prstGeom>
                      <a:noFill/>
                      <a:ln>
                        <a:noFill/>
                      </a:ln>
                    </wps:spPr>
                    <wps:style>
                      <a:lnRef idx="0">
                        <a:scrgbClr r="0" g="0" b="0"/>
                      </a:lnRef>
                      <a:fillRef idx="0">
                        <a:scrgbClr r="0" g="0" b="0"/>
                      </a:fillRef>
                      <a:effectRef idx="0">
                        <a:scrgbClr r="0" g="0" b="0"/>
                      </a:effectRef>
                      <a:fontRef idx="minor"/>
                    </wps:style>
                    <wps:txbx>
                      <w:txbxContent>
                        <w:p w:rsidR="008852E6" w:rsidRDefault="008852E6">
                          <w:pPr>
                            <w:pStyle w:val="ae"/>
                            <w:rPr>
                              <w:rStyle w:val="a4"/>
                              <w:color w:val="000000"/>
                            </w:rPr>
                          </w:pPr>
                        </w:p>
                      </w:txbxContent>
                    </wps:txbx>
                    <wps:bodyPr lIns="0" tIns="0" rIns="0" bIns="0">
                      <a:spAutoFit/>
                    </wps:bodyPr>
                  </wps:wsp>
                </a:graphicData>
              </a:graphic>
            </wp:anchor>
          </w:drawing>
        </mc:Choice>
        <mc:Fallback>
          <w:pict>
            <v:rect id="Врезка1" o:spid="_x0000_s1026" style="position:absolute;margin-left:-49.8pt;margin-top:.05pt;width:1.4pt;height:13.75pt;z-index:-503316477;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" filled="f" stroked="f">
              <v:textbox style="mso-fit-shape-to-text:t" inset="0,0,0,0">
                <w:txbxContent>
                  <w:p w:rsidR="008852E6" w:rsidRDefault="008852E6">
                    <w:pPr>
                      <w:pStyle w:val="ae"/>
                      <w:rPr>
                        <w:rStyle w:val="a4"/>
                        <w:color w:val="000000"/>
                      </w:rPr>
                    </w:pPr>
                  </w:p>
                </w:txbxContent>
              </v:textbox>
              <w10:wrap type="square" side="largest" anchorx="margin"/>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183E05"/>
    <w:multiLevelType w:val="multilevel"/>
    <w:tmpl w:val="2F005F38"/>
    <w:lvl w:ilvl="0">
      <w:start w:val="1"/>
      <w:numFmt w:val="decimal"/>
      <w:lvlText w:val="%1."/>
      <w:lvlJc w:val="left"/>
      <w:pPr>
        <w:tabs>
          <w:tab w:val="num" w:pos="927"/>
        </w:tabs>
        <w:ind w:left="927"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1A5B5BB5"/>
    <w:multiLevelType w:val="multilevel"/>
    <w:tmpl w:val="11F415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33EB0EFE"/>
    <w:multiLevelType w:val="multilevel"/>
    <w:tmpl w:val="B4863082"/>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2E6"/>
    <w:rsid w:val="000A3B11"/>
    <w:rsid w:val="00156FB7"/>
    <w:rsid w:val="00297326"/>
    <w:rsid w:val="006E35E7"/>
    <w:rsid w:val="008852E6"/>
    <w:rsid w:val="00A2602D"/>
    <w:rsid w:val="00C370DE"/>
    <w:rsid w:val="00E51A84"/>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706A"/>
    <w:rPr>
      <w:color w:val="00000A"/>
      <w:lang w:eastAsia="ru-RU"/>
    </w:rPr>
  </w:style>
  <w:style w:type="paragraph" w:styleId="1">
    <w:name w:val="heading 1"/>
    <w:basedOn w:val="a"/>
    <w:link w:val="10"/>
    <w:qFormat/>
    <w:rsid w:val="0028706A"/>
    <w:pPr>
      <w:keepNext/>
      <w:ind w:left="1276" w:right="-908" w:firstLine="4820"/>
      <w:outlineLvl w:val="0"/>
    </w:pPr>
    <w:rPr>
      <w:sz w:val="24"/>
    </w:rPr>
  </w:style>
  <w:style w:type="paragraph" w:styleId="2">
    <w:name w:val="heading 2"/>
    <w:basedOn w:val="a"/>
    <w:link w:val="20"/>
    <w:qFormat/>
    <w:rsid w:val="0028706A"/>
    <w:pPr>
      <w:keepNext/>
      <w:ind w:right="-1050" w:firstLine="6521"/>
      <w:outlineLvl w:val="1"/>
    </w:pPr>
    <w:rPr>
      <w:b/>
      <w:i/>
      <w:sz w:val="24"/>
    </w:rPr>
  </w:style>
  <w:style w:type="paragraph" w:styleId="3">
    <w:name w:val="heading 3"/>
    <w:basedOn w:val="a"/>
    <w:link w:val="30"/>
    <w:qFormat/>
    <w:rsid w:val="0028706A"/>
    <w:pPr>
      <w:keepNext/>
      <w:ind w:right="-1050" w:firstLine="5954"/>
      <w:outlineLvl w:val="2"/>
    </w:pPr>
    <w:rPr>
      <w:sz w:val="24"/>
    </w:rPr>
  </w:style>
  <w:style w:type="paragraph" w:styleId="4">
    <w:name w:val="heading 4"/>
    <w:basedOn w:val="a"/>
    <w:link w:val="40"/>
    <w:qFormat/>
    <w:rsid w:val="0028706A"/>
    <w:pPr>
      <w:keepNext/>
      <w:ind w:left="-426" w:right="-1192" w:firstLine="426"/>
      <w:jc w:val="center"/>
      <w:outlineLvl w:val="3"/>
    </w:pPr>
    <w:rPr>
      <w:b/>
    </w:rPr>
  </w:style>
  <w:style w:type="paragraph" w:styleId="5">
    <w:name w:val="heading 5"/>
    <w:basedOn w:val="a"/>
    <w:link w:val="50"/>
    <w:qFormat/>
    <w:rsid w:val="0028706A"/>
    <w:pPr>
      <w:keepNext/>
      <w:ind w:right="-1192"/>
      <w:outlineLvl w:val="4"/>
    </w:pPr>
    <w:rPr>
      <w:sz w:val="24"/>
    </w:rPr>
  </w:style>
  <w:style w:type="paragraph" w:styleId="6">
    <w:name w:val="heading 6"/>
    <w:basedOn w:val="a"/>
    <w:link w:val="60"/>
    <w:qFormat/>
    <w:rsid w:val="0028706A"/>
    <w:pPr>
      <w:keepNext/>
      <w:ind w:right="-1050" w:firstLine="5387"/>
      <w:outlineLvl w:val="5"/>
    </w:pPr>
    <w:rPr>
      <w:sz w:val="24"/>
    </w:rPr>
  </w:style>
  <w:style w:type="paragraph" w:styleId="7">
    <w:name w:val="heading 7"/>
    <w:basedOn w:val="a"/>
    <w:link w:val="70"/>
    <w:qFormat/>
    <w:rsid w:val="0028706A"/>
    <w:pPr>
      <w:keepNext/>
      <w:ind w:right="-1050" w:firstLine="5387"/>
      <w:outlineLvl w:val="6"/>
    </w:pPr>
    <w:rPr>
      <w:b/>
      <w:i/>
      <w:sz w:val="28"/>
    </w:rPr>
  </w:style>
  <w:style w:type="paragraph" w:styleId="8">
    <w:name w:val="heading 8"/>
    <w:basedOn w:val="a"/>
    <w:link w:val="80"/>
    <w:qFormat/>
    <w:rsid w:val="0028706A"/>
    <w:pPr>
      <w:keepNext/>
      <w:ind w:right="-1050" w:firstLine="5954"/>
      <w:outlineLvl w:val="7"/>
    </w:pPr>
    <w:rPr>
      <w:b/>
      <w:i/>
      <w:sz w:val="28"/>
    </w:rPr>
  </w:style>
  <w:style w:type="paragraph" w:styleId="9">
    <w:name w:val="heading 9"/>
    <w:basedOn w:val="a"/>
    <w:link w:val="90"/>
    <w:qFormat/>
    <w:rsid w:val="0028706A"/>
    <w:pPr>
      <w:keepNext/>
      <w:ind w:right="-766" w:firstLine="720"/>
      <w:jc w:val="both"/>
      <w:outlineLvl w:val="8"/>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qFormat/>
    <w:rsid w:val="0028706A"/>
    <w:rPr>
      <w:sz w:val="24"/>
      <w:lang w:eastAsia="ru-RU"/>
    </w:rPr>
  </w:style>
  <w:style w:type="character" w:customStyle="1" w:styleId="20">
    <w:name w:val="Заголовок 2 Знак"/>
    <w:basedOn w:val="a0"/>
    <w:link w:val="2"/>
    <w:qFormat/>
    <w:rsid w:val="0028706A"/>
    <w:rPr>
      <w:b/>
      <w:i/>
      <w:sz w:val="24"/>
      <w:lang w:eastAsia="ru-RU"/>
    </w:rPr>
  </w:style>
  <w:style w:type="character" w:customStyle="1" w:styleId="30">
    <w:name w:val="Заголовок 3 Знак"/>
    <w:basedOn w:val="a0"/>
    <w:link w:val="3"/>
    <w:qFormat/>
    <w:rsid w:val="0028706A"/>
    <w:rPr>
      <w:sz w:val="24"/>
      <w:lang w:eastAsia="ru-RU"/>
    </w:rPr>
  </w:style>
  <w:style w:type="character" w:customStyle="1" w:styleId="40">
    <w:name w:val="Заголовок 4 Знак"/>
    <w:basedOn w:val="a0"/>
    <w:link w:val="4"/>
    <w:qFormat/>
    <w:rsid w:val="0028706A"/>
    <w:rPr>
      <w:b/>
      <w:lang w:eastAsia="ru-RU"/>
    </w:rPr>
  </w:style>
  <w:style w:type="character" w:customStyle="1" w:styleId="50">
    <w:name w:val="Заголовок 5 Знак"/>
    <w:basedOn w:val="a0"/>
    <w:link w:val="5"/>
    <w:qFormat/>
    <w:rsid w:val="0028706A"/>
    <w:rPr>
      <w:sz w:val="24"/>
      <w:lang w:eastAsia="ru-RU"/>
    </w:rPr>
  </w:style>
  <w:style w:type="character" w:customStyle="1" w:styleId="60">
    <w:name w:val="Заголовок 6 Знак"/>
    <w:basedOn w:val="a0"/>
    <w:link w:val="6"/>
    <w:qFormat/>
    <w:rsid w:val="0028706A"/>
    <w:rPr>
      <w:sz w:val="24"/>
      <w:lang w:eastAsia="ru-RU"/>
    </w:rPr>
  </w:style>
  <w:style w:type="character" w:customStyle="1" w:styleId="70">
    <w:name w:val="Заголовок 7 Знак"/>
    <w:basedOn w:val="a0"/>
    <w:link w:val="7"/>
    <w:qFormat/>
    <w:rsid w:val="0028706A"/>
    <w:rPr>
      <w:b/>
      <w:i/>
      <w:sz w:val="28"/>
      <w:lang w:eastAsia="ru-RU"/>
    </w:rPr>
  </w:style>
  <w:style w:type="character" w:customStyle="1" w:styleId="80">
    <w:name w:val="Заголовок 8 Знак"/>
    <w:basedOn w:val="a0"/>
    <w:link w:val="8"/>
    <w:qFormat/>
    <w:rsid w:val="0028706A"/>
    <w:rPr>
      <w:b/>
      <w:i/>
      <w:sz w:val="28"/>
      <w:lang w:eastAsia="ru-RU"/>
    </w:rPr>
  </w:style>
  <w:style w:type="character" w:customStyle="1" w:styleId="90">
    <w:name w:val="Заголовок 9 Знак"/>
    <w:basedOn w:val="a0"/>
    <w:link w:val="9"/>
    <w:qFormat/>
    <w:rsid w:val="0028706A"/>
    <w:rPr>
      <w:sz w:val="28"/>
      <w:lang w:eastAsia="ru-RU"/>
    </w:rPr>
  </w:style>
  <w:style w:type="character" w:customStyle="1" w:styleId="a3">
    <w:name w:val="Верхний колонтитул Знак"/>
    <w:basedOn w:val="a0"/>
    <w:qFormat/>
    <w:rsid w:val="00830C78"/>
    <w:rPr>
      <w:sz w:val="24"/>
      <w:szCs w:val="24"/>
      <w:lang w:eastAsia="ru-RU"/>
    </w:rPr>
  </w:style>
  <w:style w:type="character" w:styleId="a4">
    <w:name w:val="page number"/>
    <w:basedOn w:val="a0"/>
    <w:qFormat/>
    <w:rsid w:val="00830C78"/>
  </w:style>
  <w:style w:type="character" w:customStyle="1" w:styleId="a5">
    <w:name w:val="Текст выноски Знак"/>
    <w:basedOn w:val="a0"/>
    <w:uiPriority w:val="99"/>
    <w:semiHidden/>
    <w:qFormat/>
    <w:rsid w:val="00087323"/>
    <w:rPr>
      <w:rFonts w:ascii="Tahoma" w:hAnsi="Tahoma" w:cs="Tahoma"/>
      <w:sz w:val="16"/>
      <w:szCs w:val="16"/>
      <w:lang w:eastAsia="ru-RU"/>
    </w:rPr>
  </w:style>
  <w:style w:type="character" w:customStyle="1" w:styleId="-">
    <w:name w:val="Интернет-ссылка"/>
    <w:rPr>
      <w:color w:val="000080"/>
      <w:u w:val="single"/>
    </w:rPr>
  </w:style>
  <w:style w:type="character" w:styleId="a6">
    <w:name w:val="Emphasis"/>
    <w:qFormat/>
    <w:rPr>
      <w:i/>
      <w:iCs/>
    </w:rPr>
  </w:style>
  <w:style w:type="paragraph" w:customStyle="1" w:styleId="a7">
    <w:name w:val="Заголовок"/>
    <w:basedOn w:val="a"/>
    <w:next w:val="a8"/>
    <w:qFormat/>
    <w:pPr>
      <w:keepNext/>
      <w:spacing w:before="240" w:after="120"/>
    </w:pPr>
    <w:rPr>
      <w:rFonts w:ascii="Liberation Sans" w:eastAsia="Microsoft YaHei" w:hAnsi="Liberation Sans" w:cs="Mangal"/>
      <w:sz w:val="28"/>
      <w:szCs w:val="28"/>
    </w:rPr>
  </w:style>
  <w:style w:type="paragraph" w:styleId="a8">
    <w:name w:val="Body Text"/>
    <w:basedOn w:val="a"/>
    <w:pPr>
      <w:spacing w:after="140" w:line="288" w:lineRule="auto"/>
    </w:pPr>
  </w:style>
  <w:style w:type="paragraph" w:styleId="a9">
    <w:name w:val="List"/>
    <w:basedOn w:val="a8"/>
    <w:rPr>
      <w:rFonts w:cs="Mangal"/>
    </w:rPr>
  </w:style>
  <w:style w:type="paragraph" w:styleId="aa">
    <w:name w:val="caption"/>
    <w:basedOn w:val="a"/>
    <w:qFormat/>
    <w:pPr>
      <w:suppressLineNumbers/>
      <w:spacing w:before="120" w:after="120"/>
    </w:pPr>
    <w:rPr>
      <w:rFonts w:cs="Mangal"/>
      <w:i/>
      <w:iCs/>
      <w:sz w:val="24"/>
      <w:szCs w:val="24"/>
    </w:rPr>
  </w:style>
  <w:style w:type="paragraph" w:styleId="ab">
    <w:name w:val="index heading"/>
    <w:basedOn w:val="a"/>
    <w:qFormat/>
    <w:pPr>
      <w:suppressLineNumbers/>
    </w:pPr>
    <w:rPr>
      <w:rFonts w:cs="Mangal"/>
    </w:rPr>
  </w:style>
  <w:style w:type="paragraph" w:styleId="ac">
    <w:name w:val="No Spacing"/>
    <w:qFormat/>
    <w:rsid w:val="0028706A"/>
    <w:rPr>
      <w:rFonts w:ascii="Calibri" w:eastAsia="Calibri" w:hAnsi="Calibri"/>
      <w:color w:val="00000A"/>
      <w:sz w:val="22"/>
      <w:szCs w:val="22"/>
    </w:rPr>
  </w:style>
  <w:style w:type="paragraph" w:styleId="ad">
    <w:name w:val="List Paragraph"/>
    <w:basedOn w:val="a"/>
    <w:qFormat/>
    <w:rsid w:val="0028706A"/>
    <w:pPr>
      <w:ind w:left="720"/>
      <w:contextualSpacing/>
    </w:pPr>
    <w:rPr>
      <w:sz w:val="24"/>
      <w:szCs w:val="24"/>
    </w:rPr>
  </w:style>
  <w:style w:type="paragraph" w:styleId="ae">
    <w:name w:val="header"/>
    <w:basedOn w:val="a"/>
    <w:rsid w:val="00830C78"/>
    <w:pPr>
      <w:tabs>
        <w:tab w:val="center" w:pos="4677"/>
        <w:tab w:val="right" w:pos="9355"/>
      </w:tabs>
    </w:pPr>
    <w:rPr>
      <w:sz w:val="24"/>
      <w:szCs w:val="24"/>
    </w:rPr>
  </w:style>
  <w:style w:type="paragraph" w:styleId="af">
    <w:name w:val="Balloon Text"/>
    <w:basedOn w:val="a"/>
    <w:uiPriority w:val="99"/>
    <w:semiHidden/>
    <w:unhideWhenUsed/>
    <w:qFormat/>
    <w:rsid w:val="00087323"/>
    <w:rPr>
      <w:rFonts w:ascii="Tahoma" w:hAnsi="Tahoma" w:cs="Tahoma"/>
      <w:sz w:val="16"/>
      <w:szCs w:val="16"/>
    </w:rPr>
  </w:style>
  <w:style w:type="paragraph" w:customStyle="1" w:styleId="af0">
    <w:name w:val="Содержимое врезки"/>
    <w:basedOn w:val="a"/>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706A"/>
    <w:rPr>
      <w:color w:val="00000A"/>
      <w:lang w:eastAsia="ru-RU"/>
    </w:rPr>
  </w:style>
  <w:style w:type="paragraph" w:styleId="1">
    <w:name w:val="heading 1"/>
    <w:basedOn w:val="a"/>
    <w:link w:val="10"/>
    <w:qFormat/>
    <w:rsid w:val="0028706A"/>
    <w:pPr>
      <w:keepNext/>
      <w:ind w:left="1276" w:right="-908" w:firstLine="4820"/>
      <w:outlineLvl w:val="0"/>
    </w:pPr>
    <w:rPr>
      <w:sz w:val="24"/>
    </w:rPr>
  </w:style>
  <w:style w:type="paragraph" w:styleId="2">
    <w:name w:val="heading 2"/>
    <w:basedOn w:val="a"/>
    <w:link w:val="20"/>
    <w:qFormat/>
    <w:rsid w:val="0028706A"/>
    <w:pPr>
      <w:keepNext/>
      <w:ind w:right="-1050" w:firstLine="6521"/>
      <w:outlineLvl w:val="1"/>
    </w:pPr>
    <w:rPr>
      <w:b/>
      <w:i/>
      <w:sz w:val="24"/>
    </w:rPr>
  </w:style>
  <w:style w:type="paragraph" w:styleId="3">
    <w:name w:val="heading 3"/>
    <w:basedOn w:val="a"/>
    <w:link w:val="30"/>
    <w:qFormat/>
    <w:rsid w:val="0028706A"/>
    <w:pPr>
      <w:keepNext/>
      <w:ind w:right="-1050" w:firstLine="5954"/>
      <w:outlineLvl w:val="2"/>
    </w:pPr>
    <w:rPr>
      <w:sz w:val="24"/>
    </w:rPr>
  </w:style>
  <w:style w:type="paragraph" w:styleId="4">
    <w:name w:val="heading 4"/>
    <w:basedOn w:val="a"/>
    <w:link w:val="40"/>
    <w:qFormat/>
    <w:rsid w:val="0028706A"/>
    <w:pPr>
      <w:keepNext/>
      <w:ind w:left="-426" w:right="-1192" w:firstLine="426"/>
      <w:jc w:val="center"/>
      <w:outlineLvl w:val="3"/>
    </w:pPr>
    <w:rPr>
      <w:b/>
    </w:rPr>
  </w:style>
  <w:style w:type="paragraph" w:styleId="5">
    <w:name w:val="heading 5"/>
    <w:basedOn w:val="a"/>
    <w:link w:val="50"/>
    <w:qFormat/>
    <w:rsid w:val="0028706A"/>
    <w:pPr>
      <w:keepNext/>
      <w:ind w:right="-1192"/>
      <w:outlineLvl w:val="4"/>
    </w:pPr>
    <w:rPr>
      <w:sz w:val="24"/>
    </w:rPr>
  </w:style>
  <w:style w:type="paragraph" w:styleId="6">
    <w:name w:val="heading 6"/>
    <w:basedOn w:val="a"/>
    <w:link w:val="60"/>
    <w:qFormat/>
    <w:rsid w:val="0028706A"/>
    <w:pPr>
      <w:keepNext/>
      <w:ind w:right="-1050" w:firstLine="5387"/>
      <w:outlineLvl w:val="5"/>
    </w:pPr>
    <w:rPr>
      <w:sz w:val="24"/>
    </w:rPr>
  </w:style>
  <w:style w:type="paragraph" w:styleId="7">
    <w:name w:val="heading 7"/>
    <w:basedOn w:val="a"/>
    <w:link w:val="70"/>
    <w:qFormat/>
    <w:rsid w:val="0028706A"/>
    <w:pPr>
      <w:keepNext/>
      <w:ind w:right="-1050" w:firstLine="5387"/>
      <w:outlineLvl w:val="6"/>
    </w:pPr>
    <w:rPr>
      <w:b/>
      <w:i/>
      <w:sz w:val="28"/>
    </w:rPr>
  </w:style>
  <w:style w:type="paragraph" w:styleId="8">
    <w:name w:val="heading 8"/>
    <w:basedOn w:val="a"/>
    <w:link w:val="80"/>
    <w:qFormat/>
    <w:rsid w:val="0028706A"/>
    <w:pPr>
      <w:keepNext/>
      <w:ind w:right="-1050" w:firstLine="5954"/>
      <w:outlineLvl w:val="7"/>
    </w:pPr>
    <w:rPr>
      <w:b/>
      <w:i/>
      <w:sz w:val="28"/>
    </w:rPr>
  </w:style>
  <w:style w:type="paragraph" w:styleId="9">
    <w:name w:val="heading 9"/>
    <w:basedOn w:val="a"/>
    <w:link w:val="90"/>
    <w:qFormat/>
    <w:rsid w:val="0028706A"/>
    <w:pPr>
      <w:keepNext/>
      <w:ind w:right="-766" w:firstLine="720"/>
      <w:jc w:val="both"/>
      <w:outlineLvl w:val="8"/>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qFormat/>
    <w:rsid w:val="0028706A"/>
    <w:rPr>
      <w:sz w:val="24"/>
      <w:lang w:eastAsia="ru-RU"/>
    </w:rPr>
  </w:style>
  <w:style w:type="character" w:customStyle="1" w:styleId="20">
    <w:name w:val="Заголовок 2 Знак"/>
    <w:basedOn w:val="a0"/>
    <w:link w:val="2"/>
    <w:qFormat/>
    <w:rsid w:val="0028706A"/>
    <w:rPr>
      <w:b/>
      <w:i/>
      <w:sz w:val="24"/>
      <w:lang w:eastAsia="ru-RU"/>
    </w:rPr>
  </w:style>
  <w:style w:type="character" w:customStyle="1" w:styleId="30">
    <w:name w:val="Заголовок 3 Знак"/>
    <w:basedOn w:val="a0"/>
    <w:link w:val="3"/>
    <w:qFormat/>
    <w:rsid w:val="0028706A"/>
    <w:rPr>
      <w:sz w:val="24"/>
      <w:lang w:eastAsia="ru-RU"/>
    </w:rPr>
  </w:style>
  <w:style w:type="character" w:customStyle="1" w:styleId="40">
    <w:name w:val="Заголовок 4 Знак"/>
    <w:basedOn w:val="a0"/>
    <w:link w:val="4"/>
    <w:qFormat/>
    <w:rsid w:val="0028706A"/>
    <w:rPr>
      <w:b/>
      <w:lang w:eastAsia="ru-RU"/>
    </w:rPr>
  </w:style>
  <w:style w:type="character" w:customStyle="1" w:styleId="50">
    <w:name w:val="Заголовок 5 Знак"/>
    <w:basedOn w:val="a0"/>
    <w:link w:val="5"/>
    <w:qFormat/>
    <w:rsid w:val="0028706A"/>
    <w:rPr>
      <w:sz w:val="24"/>
      <w:lang w:eastAsia="ru-RU"/>
    </w:rPr>
  </w:style>
  <w:style w:type="character" w:customStyle="1" w:styleId="60">
    <w:name w:val="Заголовок 6 Знак"/>
    <w:basedOn w:val="a0"/>
    <w:link w:val="6"/>
    <w:qFormat/>
    <w:rsid w:val="0028706A"/>
    <w:rPr>
      <w:sz w:val="24"/>
      <w:lang w:eastAsia="ru-RU"/>
    </w:rPr>
  </w:style>
  <w:style w:type="character" w:customStyle="1" w:styleId="70">
    <w:name w:val="Заголовок 7 Знак"/>
    <w:basedOn w:val="a0"/>
    <w:link w:val="7"/>
    <w:qFormat/>
    <w:rsid w:val="0028706A"/>
    <w:rPr>
      <w:b/>
      <w:i/>
      <w:sz w:val="28"/>
      <w:lang w:eastAsia="ru-RU"/>
    </w:rPr>
  </w:style>
  <w:style w:type="character" w:customStyle="1" w:styleId="80">
    <w:name w:val="Заголовок 8 Знак"/>
    <w:basedOn w:val="a0"/>
    <w:link w:val="8"/>
    <w:qFormat/>
    <w:rsid w:val="0028706A"/>
    <w:rPr>
      <w:b/>
      <w:i/>
      <w:sz w:val="28"/>
      <w:lang w:eastAsia="ru-RU"/>
    </w:rPr>
  </w:style>
  <w:style w:type="character" w:customStyle="1" w:styleId="90">
    <w:name w:val="Заголовок 9 Знак"/>
    <w:basedOn w:val="a0"/>
    <w:link w:val="9"/>
    <w:qFormat/>
    <w:rsid w:val="0028706A"/>
    <w:rPr>
      <w:sz w:val="28"/>
      <w:lang w:eastAsia="ru-RU"/>
    </w:rPr>
  </w:style>
  <w:style w:type="character" w:customStyle="1" w:styleId="a3">
    <w:name w:val="Верхний колонтитул Знак"/>
    <w:basedOn w:val="a0"/>
    <w:qFormat/>
    <w:rsid w:val="00830C78"/>
    <w:rPr>
      <w:sz w:val="24"/>
      <w:szCs w:val="24"/>
      <w:lang w:eastAsia="ru-RU"/>
    </w:rPr>
  </w:style>
  <w:style w:type="character" w:styleId="a4">
    <w:name w:val="page number"/>
    <w:basedOn w:val="a0"/>
    <w:qFormat/>
    <w:rsid w:val="00830C78"/>
  </w:style>
  <w:style w:type="character" w:customStyle="1" w:styleId="a5">
    <w:name w:val="Текст выноски Знак"/>
    <w:basedOn w:val="a0"/>
    <w:uiPriority w:val="99"/>
    <w:semiHidden/>
    <w:qFormat/>
    <w:rsid w:val="00087323"/>
    <w:rPr>
      <w:rFonts w:ascii="Tahoma" w:hAnsi="Tahoma" w:cs="Tahoma"/>
      <w:sz w:val="16"/>
      <w:szCs w:val="16"/>
      <w:lang w:eastAsia="ru-RU"/>
    </w:rPr>
  </w:style>
  <w:style w:type="character" w:customStyle="1" w:styleId="-">
    <w:name w:val="Интернет-ссылка"/>
    <w:rPr>
      <w:color w:val="000080"/>
      <w:u w:val="single"/>
    </w:rPr>
  </w:style>
  <w:style w:type="character" w:styleId="a6">
    <w:name w:val="Emphasis"/>
    <w:qFormat/>
    <w:rPr>
      <w:i/>
      <w:iCs/>
    </w:rPr>
  </w:style>
  <w:style w:type="paragraph" w:customStyle="1" w:styleId="a7">
    <w:name w:val="Заголовок"/>
    <w:basedOn w:val="a"/>
    <w:next w:val="a8"/>
    <w:qFormat/>
    <w:pPr>
      <w:keepNext/>
      <w:spacing w:before="240" w:after="120"/>
    </w:pPr>
    <w:rPr>
      <w:rFonts w:ascii="Liberation Sans" w:eastAsia="Microsoft YaHei" w:hAnsi="Liberation Sans" w:cs="Mangal"/>
      <w:sz w:val="28"/>
      <w:szCs w:val="28"/>
    </w:rPr>
  </w:style>
  <w:style w:type="paragraph" w:styleId="a8">
    <w:name w:val="Body Text"/>
    <w:basedOn w:val="a"/>
    <w:pPr>
      <w:spacing w:after="140" w:line="288" w:lineRule="auto"/>
    </w:pPr>
  </w:style>
  <w:style w:type="paragraph" w:styleId="a9">
    <w:name w:val="List"/>
    <w:basedOn w:val="a8"/>
    <w:rPr>
      <w:rFonts w:cs="Mangal"/>
    </w:rPr>
  </w:style>
  <w:style w:type="paragraph" w:styleId="aa">
    <w:name w:val="caption"/>
    <w:basedOn w:val="a"/>
    <w:qFormat/>
    <w:pPr>
      <w:suppressLineNumbers/>
      <w:spacing w:before="120" w:after="120"/>
    </w:pPr>
    <w:rPr>
      <w:rFonts w:cs="Mangal"/>
      <w:i/>
      <w:iCs/>
      <w:sz w:val="24"/>
      <w:szCs w:val="24"/>
    </w:rPr>
  </w:style>
  <w:style w:type="paragraph" w:styleId="ab">
    <w:name w:val="index heading"/>
    <w:basedOn w:val="a"/>
    <w:qFormat/>
    <w:pPr>
      <w:suppressLineNumbers/>
    </w:pPr>
    <w:rPr>
      <w:rFonts w:cs="Mangal"/>
    </w:rPr>
  </w:style>
  <w:style w:type="paragraph" w:styleId="ac">
    <w:name w:val="No Spacing"/>
    <w:qFormat/>
    <w:rsid w:val="0028706A"/>
    <w:rPr>
      <w:rFonts w:ascii="Calibri" w:eastAsia="Calibri" w:hAnsi="Calibri"/>
      <w:color w:val="00000A"/>
      <w:sz w:val="22"/>
      <w:szCs w:val="22"/>
    </w:rPr>
  </w:style>
  <w:style w:type="paragraph" w:styleId="ad">
    <w:name w:val="List Paragraph"/>
    <w:basedOn w:val="a"/>
    <w:qFormat/>
    <w:rsid w:val="0028706A"/>
    <w:pPr>
      <w:ind w:left="720"/>
      <w:contextualSpacing/>
    </w:pPr>
    <w:rPr>
      <w:sz w:val="24"/>
      <w:szCs w:val="24"/>
    </w:rPr>
  </w:style>
  <w:style w:type="paragraph" w:styleId="ae">
    <w:name w:val="header"/>
    <w:basedOn w:val="a"/>
    <w:rsid w:val="00830C78"/>
    <w:pPr>
      <w:tabs>
        <w:tab w:val="center" w:pos="4677"/>
        <w:tab w:val="right" w:pos="9355"/>
      </w:tabs>
    </w:pPr>
    <w:rPr>
      <w:sz w:val="24"/>
      <w:szCs w:val="24"/>
    </w:rPr>
  </w:style>
  <w:style w:type="paragraph" w:styleId="af">
    <w:name w:val="Balloon Text"/>
    <w:basedOn w:val="a"/>
    <w:uiPriority w:val="99"/>
    <w:semiHidden/>
    <w:unhideWhenUsed/>
    <w:qFormat/>
    <w:rsid w:val="00087323"/>
    <w:rPr>
      <w:rFonts w:ascii="Tahoma" w:hAnsi="Tahoma" w:cs="Tahoma"/>
      <w:sz w:val="16"/>
      <w:szCs w:val="16"/>
    </w:rPr>
  </w:style>
  <w:style w:type="paragraph" w:customStyle="1" w:styleId="af0">
    <w:name w:val="Содержимое врезки"/>
    <w:basedOn w:val="a"/>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www.admtyumen.ru/&#1088;&#1072;&#1079;&#1076;&#1077;&#1083;" TargetMode="External"/><Relationship Id="rId4" Type="http://schemas.microsoft.com/office/2007/relationships/stylesWithEffects" Target="stylesWithEffects.xml"/><Relationship Id="rId9" Type="http://schemas.openxmlformats.org/officeDocument/2006/relationships/hyperlink" Target="http://www.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93AD44-C71D-4330-8C87-B30FD4A73F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9</Pages>
  <Words>2712</Words>
  <Characters>15463</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18139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Никонова Ольга Николаевна</cp:lastModifiedBy>
  <cp:revision>6</cp:revision>
  <cp:lastPrinted>2016-02-15T04:04:00Z</cp:lastPrinted>
  <dcterms:created xsi:type="dcterms:W3CDTF">2018-09-18T03:17:00Z</dcterms:created>
  <dcterms:modified xsi:type="dcterms:W3CDTF">2018-09-21T03:46:00Z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